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56" w:type="dxa"/>
        <w:tblLook w:val="04A0" w:firstRow="1" w:lastRow="0" w:firstColumn="1" w:lastColumn="0" w:noHBand="0" w:noVBand="1"/>
      </w:tblPr>
      <w:tblGrid>
        <w:gridCol w:w="4026"/>
        <w:gridCol w:w="6530"/>
      </w:tblGrid>
      <w:tr w:rsidR="001F6001" w:rsidRPr="0007725B" w14:paraId="1D0A5ABF" w14:textId="77777777" w:rsidTr="7D8D4221">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EFB9693" w14:textId="79D92EF5" w:rsidR="001F6001" w:rsidRDefault="001F6001" w:rsidP="00DF77CD">
            <w:pPr>
              <w:pStyle w:val="TableTextWhite"/>
              <w:rPr>
                <w:rFonts w:cs="Arial"/>
                <w:b/>
              </w:rPr>
            </w:pPr>
            <w:r>
              <w:rPr>
                <w:rFonts w:cs="Arial"/>
                <w:b/>
              </w:rPr>
              <w:t>Award</w:t>
            </w:r>
          </w:p>
        </w:tc>
        <w:tc>
          <w:tcPr>
            <w:tcW w:w="6530" w:type="dxa"/>
          </w:tcPr>
          <w:p w14:paraId="34CC4F48" w14:textId="0902D756" w:rsidR="001F6001" w:rsidRDefault="00A57DF6" w:rsidP="00DF77CD">
            <w:pPr>
              <w:pStyle w:val="TableTextWhite"/>
            </w:pPr>
            <w:r>
              <w:t>Health Managers</w:t>
            </w:r>
            <w:r w:rsidR="001F6001">
              <w:t xml:space="preserve"> (State) Award</w:t>
            </w:r>
          </w:p>
        </w:tc>
      </w:tr>
      <w:tr w:rsidR="001F6001" w:rsidRPr="0007725B" w14:paraId="1485B1D8" w14:textId="77777777" w:rsidTr="7D8D4221">
        <w:tc>
          <w:tcPr>
            <w:tcW w:w="4026" w:type="dxa"/>
          </w:tcPr>
          <w:p w14:paraId="0880241C" w14:textId="77777777" w:rsidR="001F6001" w:rsidRPr="0007725B" w:rsidRDefault="001F6001" w:rsidP="00DF77CD">
            <w:pPr>
              <w:pStyle w:val="TableTextWhite"/>
              <w:rPr>
                <w:rFonts w:cs="Arial"/>
                <w:b/>
                <w:color w:val="000000"/>
                <w:sz w:val="24"/>
                <w:szCs w:val="24"/>
              </w:rPr>
            </w:pPr>
            <w:bookmarkStart w:id="0" w:name="DeptAgency2"/>
            <w:bookmarkStart w:id="1" w:name="DeptOverview"/>
            <w:bookmarkEnd w:id="0"/>
            <w:bookmarkEnd w:id="1"/>
            <w:r>
              <w:rPr>
                <w:rFonts w:cs="Arial"/>
                <w:b/>
              </w:rPr>
              <w:t>Classification/Grade</w:t>
            </w:r>
          </w:p>
        </w:tc>
        <w:tc>
          <w:tcPr>
            <w:tcW w:w="6530" w:type="dxa"/>
          </w:tcPr>
          <w:p w14:paraId="36F5F35B" w14:textId="65FC7552" w:rsidR="001F6001" w:rsidRPr="0007725B" w:rsidRDefault="3F55CBBF" w:rsidP="3F55CBBF">
            <w:pPr>
              <w:pStyle w:val="TableTextWhite"/>
              <w:rPr>
                <w:rFonts w:cs="Arial"/>
              </w:rPr>
            </w:pPr>
            <w:r>
              <w:t xml:space="preserve">Health Manager Level </w:t>
            </w:r>
            <w:r w:rsidR="00993BB4">
              <w:t>3</w:t>
            </w:r>
            <w:r w:rsidR="731AD4A6">
              <w:t xml:space="preserve"> </w:t>
            </w:r>
          </w:p>
        </w:tc>
      </w:tr>
      <w:tr w:rsidR="001F6001" w:rsidRPr="0007725B" w14:paraId="61903E39" w14:textId="77777777" w:rsidTr="7D8D4221">
        <w:tc>
          <w:tcPr>
            <w:tcW w:w="4026" w:type="dxa"/>
          </w:tcPr>
          <w:p w14:paraId="68045F64" w14:textId="77777777" w:rsidR="001F6001" w:rsidRPr="0007725B" w:rsidRDefault="001F6001" w:rsidP="00DF77CD">
            <w:pPr>
              <w:pStyle w:val="TableTextWhite"/>
              <w:rPr>
                <w:rFonts w:cs="Arial"/>
                <w:b/>
                <w:color w:val="000000"/>
                <w:sz w:val="24"/>
                <w:szCs w:val="24"/>
              </w:rPr>
            </w:pPr>
            <w:r>
              <w:rPr>
                <w:rFonts w:cs="Arial"/>
                <w:b/>
              </w:rPr>
              <w:t>Employment Status</w:t>
            </w:r>
          </w:p>
        </w:tc>
        <w:tc>
          <w:tcPr>
            <w:tcW w:w="6530" w:type="dxa"/>
          </w:tcPr>
          <w:p w14:paraId="0ACC7AD0" w14:textId="6E23E18F" w:rsidR="001F6001" w:rsidRPr="0007725B" w:rsidRDefault="00993BB4" w:rsidP="00DF77CD">
            <w:pPr>
              <w:pStyle w:val="TableTextWhite"/>
              <w:rPr>
                <w:rFonts w:cs="Arial"/>
              </w:rPr>
            </w:pPr>
            <w:r>
              <w:rPr>
                <w:rFonts w:cs="Arial"/>
              </w:rPr>
              <w:t>Full Time</w:t>
            </w:r>
            <w:r w:rsidR="00C01A93">
              <w:rPr>
                <w:rFonts w:cs="Arial"/>
              </w:rPr>
              <w:t xml:space="preserve"> Exempt</w:t>
            </w:r>
          </w:p>
        </w:tc>
      </w:tr>
      <w:tr w:rsidR="001F6001" w:rsidRPr="0007725B" w14:paraId="0C032490" w14:textId="77777777" w:rsidTr="7D8D4221">
        <w:tc>
          <w:tcPr>
            <w:tcW w:w="4026" w:type="dxa"/>
          </w:tcPr>
          <w:p w14:paraId="75B0078A" w14:textId="77777777" w:rsidR="001F6001" w:rsidRPr="0007725B" w:rsidRDefault="001F6001" w:rsidP="00DF77CD">
            <w:pPr>
              <w:pStyle w:val="TableTextWhite"/>
              <w:rPr>
                <w:rFonts w:cs="Arial"/>
                <w:b/>
              </w:rPr>
            </w:pPr>
            <w:r>
              <w:rPr>
                <w:rFonts w:cs="Arial"/>
                <w:b/>
              </w:rPr>
              <w:t>Location</w:t>
            </w:r>
          </w:p>
        </w:tc>
        <w:tc>
          <w:tcPr>
            <w:tcW w:w="6530" w:type="dxa"/>
          </w:tcPr>
          <w:p w14:paraId="7D1E3C7B" w14:textId="1885D02D" w:rsidR="001F6001" w:rsidRDefault="00A57DF6" w:rsidP="00A57DF6">
            <w:pPr>
              <w:pStyle w:val="TableTextWhite"/>
              <w:rPr>
                <w:rFonts w:cs="Arial"/>
              </w:rPr>
            </w:pPr>
            <w:r>
              <w:rPr>
                <w:rFonts w:cs="Arial"/>
              </w:rPr>
              <w:t>Chatswood</w:t>
            </w:r>
          </w:p>
        </w:tc>
      </w:tr>
      <w:tr w:rsidR="001F6001" w:rsidRPr="0007725B" w14:paraId="5CC8C780" w14:textId="77777777" w:rsidTr="7D8D4221">
        <w:tc>
          <w:tcPr>
            <w:tcW w:w="4026" w:type="dxa"/>
          </w:tcPr>
          <w:p w14:paraId="6F9E4EC0" w14:textId="77777777" w:rsidR="001F6001" w:rsidRPr="0007725B" w:rsidRDefault="001F6001" w:rsidP="00DF77CD">
            <w:pPr>
              <w:pStyle w:val="TableTextWhite"/>
              <w:rPr>
                <w:rFonts w:cs="Arial"/>
                <w:b/>
              </w:rPr>
            </w:pPr>
            <w:r>
              <w:rPr>
                <w:rFonts w:cs="Arial"/>
                <w:b/>
              </w:rPr>
              <w:t>Department</w:t>
            </w:r>
          </w:p>
        </w:tc>
        <w:tc>
          <w:tcPr>
            <w:tcW w:w="6530" w:type="dxa"/>
          </w:tcPr>
          <w:p w14:paraId="273FFC8F" w14:textId="5D4C71E9" w:rsidR="001F6001" w:rsidRDefault="00667112" w:rsidP="00DF77CD">
            <w:pPr>
              <w:pStyle w:val="TableTextWhite"/>
              <w:rPr>
                <w:rFonts w:cs="Arial"/>
              </w:rPr>
            </w:pPr>
            <w:r>
              <w:rPr>
                <w:rFonts w:cs="Arial"/>
              </w:rPr>
              <w:t xml:space="preserve">Corporate Applications, </w:t>
            </w:r>
            <w:r w:rsidR="00A57DF6">
              <w:rPr>
                <w:rFonts w:cs="Arial"/>
              </w:rPr>
              <w:t>Service Delivery</w:t>
            </w:r>
          </w:p>
        </w:tc>
      </w:tr>
      <w:tr w:rsidR="001F6001" w:rsidRPr="0007725B" w14:paraId="7629CD4A" w14:textId="77777777" w:rsidTr="7D8D4221">
        <w:tc>
          <w:tcPr>
            <w:tcW w:w="4026" w:type="dxa"/>
          </w:tcPr>
          <w:p w14:paraId="1D9A5344" w14:textId="77777777" w:rsidR="001F6001" w:rsidRPr="0007725B" w:rsidRDefault="001F6001" w:rsidP="00DF77CD">
            <w:pPr>
              <w:pStyle w:val="TableTextWhite"/>
              <w:rPr>
                <w:rFonts w:cs="Arial"/>
                <w:b/>
                <w:color w:val="000000"/>
                <w:sz w:val="24"/>
                <w:szCs w:val="24"/>
              </w:rPr>
            </w:pPr>
            <w:r>
              <w:rPr>
                <w:rFonts w:cs="Arial"/>
                <w:b/>
              </w:rPr>
              <w:t>Reports to</w:t>
            </w:r>
          </w:p>
        </w:tc>
        <w:tc>
          <w:tcPr>
            <w:tcW w:w="6530" w:type="dxa"/>
          </w:tcPr>
          <w:p w14:paraId="44792268" w14:textId="596EBB70" w:rsidR="001F6001" w:rsidRPr="0007725B" w:rsidRDefault="00DF3F21" w:rsidP="00DF77CD">
            <w:pPr>
              <w:pStyle w:val="TableTextWhite"/>
              <w:rPr>
                <w:rFonts w:cs="Arial"/>
              </w:rPr>
            </w:pPr>
            <w:r>
              <w:rPr>
                <w:rFonts w:cs="Arial"/>
              </w:rPr>
              <w:t>Senior Manager, Infrastructure and Service Delivery</w:t>
            </w:r>
          </w:p>
        </w:tc>
      </w:tr>
      <w:tr w:rsidR="001F6001" w:rsidRPr="0007725B" w14:paraId="0E2D9D84" w14:textId="77777777" w:rsidTr="7D8D4221">
        <w:tc>
          <w:tcPr>
            <w:tcW w:w="4026" w:type="dxa"/>
          </w:tcPr>
          <w:p w14:paraId="3CB58419" w14:textId="77777777" w:rsidR="001F6001" w:rsidRPr="0007725B" w:rsidRDefault="001F6001" w:rsidP="00DF77CD">
            <w:pPr>
              <w:pStyle w:val="TableTextWhite"/>
              <w:rPr>
                <w:rFonts w:cs="Arial"/>
                <w:b/>
                <w:color w:val="000000"/>
                <w:sz w:val="24"/>
                <w:szCs w:val="24"/>
              </w:rPr>
            </w:pPr>
            <w:r>
              <w:rPr>
                <w:rFonts w:cs="Arial"/>
                <w:b/>
              </w:rPr>
              <w:t>Roles reporting to</w:t>
            </w:r>
          </w:p>
        </w:tc>
        <w:tc>
          <w:tcPr>
            <w:tcW w:w="6530" w:type="dxa"/>
          </w:tcPr>
          <w:p w14:paraId="1A99826F" w14:textId="71A5C15E" w:rsidR="001F6001" w:rsidRPr="0007725B" w:rsidRDefault="00A57DF6" w:rsidP="00DF77CD">
            <w:pPr>
              <w:pStyle w:val="TableTextWhite"/>
              <w:rPr>
                <w:rFonts w:cs="Arial"/>
              </w:rPr>
            </w:pPr>
            <w:r>
              <w:rPr>
                <w:rFonts w:cs="Arial"/>
              </w:rPr>
              <w:t>Nil</w:t>
            </w:r>
          </w:p>
        </w:tc>
      </w:tr>
      <w:tr w:rsidR="001F6001" w:rsidRPr="0007725B" w14:paraId="32ED87B6" w14:textId="77777777" w:rsidTr="7D8D4221">
        <w:tc>
          <w:tcPr>
            <w:tcW w:w="4026" w:type="dxa"/>
          </w:tcPr>
          <w:p w14:paraId="0700857B" w14:textId="77777777" w:rsidR="001F6001" w:rsidRPr="0007725B" w:rsidRDefault="001F6001" w:rsidP="00DF77CD">
            <w:pPr>
              <w:pStyle w:val="TableTextWhite"/>
              <w:rPr>
                <w:rFonts w:cs="Arial"/>
                <w:b/>
                <w:color w:val="000000"/>
                <w:sz w:val="24"/>
                <w:szCs w:val="24"/>
              </w:rPr>
            </w:pPr>
            <w:r>
              <w:rPr>
                <w:rFonts w:cs="Arial"/>
                <w:b/>
              </w:rPr>
              <w:t xml:space="preserve">Position Number </w:t>
            </w:r>
            <w:r w:rsidRPr="000838C4">
              <w:rPr>
                <w:rFonts w:cs="Arial"/>
              </w:rPr>
              <w:t>(</w:t>
            </w:r>
            <w:proofErr w:type="spellStart"/>
            <w:r w:rsidRPr="000838C4">
              <w:rPr>
                <w:rFonts w:cs="Arial"/>
              </w:rPr>
              <w:t>Stafflink</w:t>
            </w:r>
            <w:proofErr w:type="spellEnd"/>
            <w:r w:rsidRPr="000838C4">
              <w:rPr>
                <w:rFonts w:cs="Arial"/>
              </w:rPr>
              <w:t>)</w:t>
            </w:r>
          </w:p>
        </w:tc>
        <w:tc>
          <w:tcPr>
            <w:tcW w:w="6530" w:type="dxa"/>
          </w:tcPr>
          <w:p w14:paraId="3A0D7FD3" w14:textId="4863AABC" w:rsidR="001F6001" w:rsidRPr="0007725B" w:rsidRDefault="002202CC" w:rsidP="00DF3F21">
            <w:pPr>
              <w:pStyle w:val="TableTextWhite"/>
              <w:rPr>
                <w:rFonts w:cs="Arial"/>
              </w:rPr>
            </w:pPr>
            <w:r>
              <w:rPr>
                <w:rFonts w:cs="Arial"/>
              </w:rPr>
              <w:t>TBD</w:t>
            </w:r>
          </w:p>
        </w:tc>
      </w:tr>
      <w:tr w:rsidR="001F6001" w:rsidRPr="0007725B" w14:paraId="2072FF88" w14:textId="77777777" w:rsidTr="7D8D4221">
        <w:tc>
          <w:tcPr>
            <w:tcW w:w="4026" w:type="dxa"/>
          </w:tcPr>
          <w:p w14:paraId="5D7C2496" w14:textId="77777777" w:rsidR="001F6001" w:rsidRPr="0007725B" w:rsidRDefault="001F6001" w:rsidP="00DF77CD">
            <w:pPr>
              <w:pStyle w:val="TableTextWhite"/>
              <w:rPr>
                <w:rFonts w:cs="Arial"/>
                <w:b/>
                <w:color w:val="000000"/>
                <w:sz w:val="24"/>
                <w:szCs w:val="24"/>
              </w:rPr>
            </w:pPr>
            <w:r>
              <w:rPr>
                <w:rFonts w:cs="Arial"/>
                <w:b/>
              </w:rPr>
              <w:t>Date of Approval</w:t>
            </w:r>
          </w:p>
        </w:tc>
        <w:tc>
          <w:tcPr>
            <w:tcW w:w="6530" w:type="dxa"/>
          </w:tcPr>
          <w:p w14:paraId="7E9475AA" w14:textId="6FA9B487" w:rsidR="001F6001" w:rsidRPr="0007725B" w:rsidRDefault="00C01A93" w:rsidP="3F55CBBF">
            <w:pPr>
              <w:pStyle w:val="TableTextWhite"/>
              <w:rPr>
                <w:rFonts w:cs="Arial"/>
              </w:rPr>
            </w:pPr>
            <w:r>
              <w:rPr>
                <w:rFonts w:cs="Arial"/>
              </w:rPr>
              <w:t>February 2021</w:t>
            </w:r>
          </w:p>
        </w:tc>
      </w:tr>
    </w:tbl>
    <w:p w14:paraId="76C1D926" w14:textId="77777777" w:rsidR="00351AD7" w:rsidRPr="00D8669E" w:rsidRDefault="00351AD7" w:rsidP="00351AD7">
      <w:pPr>
        <w:rPr>
          <w:rFonts w:ascii="Arial" w:hAnsi="Arial" w:cs="Arial"/>
        </w:rPr>
      </w:pPr>
    </w:p>
    <w:p w14:paraId="05B4715B" w14:textId="77777777" w:rsidR="00351AD7" w:rsidRPr="001F6001" w:rsidRDefault="00351AD7" w:rsidP="00351AD7">
      <w:pPr>
        <w:pStyle w:val="Heading1"/>
        <w:rPr>
          <w:rFonts w:ascii="Arial" w:hAnsi="Arial"/>
          <w:szCs w:val="26"/>
        </w:rPr>
      </w:pPr>
      <w:r w:rsidRPr="001F6001">
        <w:rPr>
          <w:rFonts w:ascii="Arial" w:hAnsi="Arial"/>
          <w:szCs w:val="26"/>
        </w:rPr>
        <w:t>Primary purpose of the role</w:t>
      </w:r>
    </w:p>
    <w:p w14:paraId="766D6EEC" w14:textId="3AF6FEB9" w:rsidR="00351AD7" w:rsidRPr="001F6001" w:rsidRDefault="0650B721" w:rsidP="0650B721">
      <w:pPr>
        <w:spacing w:line="276" w:lineRule="auto"/>
        <w:rPr>
          <w:rFonts w:ascii="Arial" w:hAnsi="Arial" w:cs="Arial"/>
          <w:sz w:val="20"/>
          <w:lang w:val="en-GB"/>
        </w:rPr>
      </w:pPr>
      <w:r w:rsidRPr="0650B721">
        <w:rPr>
          <w:rFonts w:ascii="Arial" w:hAnsi="Arial" w:cs="Arial"/>
          <w:sz w:val="20"/>
          <w:lang w:val="en-GB"/>
        </w:rPr>
        <w:t xml:space="preserve">The </w:t>
      </w:r>
      <w:r w:rsidR="00356AA9" w:rsidRPr="00356AA9">
        <w:rPr>
          <w:rFonts w:ascii="Arial" w:hAnsi="Arial" w:cs="Arial"/>
          <w:sz w:val="20"/>
          <w:lang w:val="en-GB"/>
        </w:rPr>
        <w:t xml:space="preserve">Technical </w:t>
      </w:r>
      <w:r w:rsidR="008E3D41">
        <w:rPr>
          <w:rFonts w:ascii="Arial" w:hAnsi="Arial" w:cs="Arial"/>
          <w:sz w:val="20"/>
          <w:lang w:val="en-GB"/>
        </w:rPr>
        <w:t xml:space="preserve">Application </w:t>
      </w:r>
      <w:r w:rsidR="00356AA9" w:rsidRPr="00356AA9">
        <w:rPr>
          <w:rFonts w:ascii="Arial" w:hAnsi="Arial" w:cs="Arial"/>
          <w:sz w:val="20"/>
          <w:lang w:val="en-GB"/>
        </w:rPr>
        <w:t>Analyst- Office 365</w:t>
      </w:r>
      <w:r w:rsidR="00B0411B">
        <w:rPr>
          <w:rFonts w:ascii="Arial" w:hAnsi="Arial" w:cs="Arial"/>
          <w:sz w:val="20"/>
          <w:lang w:val="en-GB"/>
        </w:rPr>
        <w:t xml:space="preserve"> </w:t>
      </w:r>
      <w:r w:rsidRPr="0650B721">
        <w:rPr>
          <w:rFonts w:ascii="Arial" w:hAnsi="Arial" w:cs="Arial"/>
          <w:sz w:val="20"/>
          <w:lang w:val="en-GB"/>
        </w:rPr>
        <w:t xml:space="preserve">role </w:t>
      </w:r>
      <w:r w:rsidR="00993BB4">
        <w:rPr>
          <w:rFonts w:ascii="Arial" w:hAnsi="Arial" w:cs="Arial"/>
          <w:sz w:val="20"/>
          <w:lang w:val="en-GB"/>
        </w:rPr>
        <w:t>provides high quality</w:t>
      </w:r>
      <w:r w:rsidRPr="0650B721">
        <w:rPr>
          <w:rFonts w:ascii="Arial" w:hAnsi="Arial" w:cs="Arial"/>
          <w:sz w:val="20"/>
          <w:lang w:val="en-GB"/>
        </w:rPr>
        <w:t xml:space="preserve"> SharePoint </w:t>
      </w:r>
      <w:r w:rsidR="00A85510">
        <w:rPr>
          <w:rFonts w:ascii="Arial" w:hAnsi="Arial" w:cs="Arial"/>
          <w:sz w:val="20"/>
          <w:lang w:val="en-GB"/>
        </w:rPr>
        <w:t xml:space="preserve">Online </w:t>
      </w:r>
      <w:r w:rsidR="002202CC">
        <w:rPr>
          <w:rFonts w:ascii="Arial" w:hAnsi="Arial" w:cs="Arial"/>
          <w:sz w:val="20"/>
          <w:lang w:val="en-GB"/>
        </w:rPr>
        <w:t>and related Office</w:t>
      </w:r>
      <w:r w:rsidR="00993BB4">
        <w:rPr>
          <w:rFonts w:ascii="Arial" w:hAnsi="Arial" w:cs="Arial"/>
          <w:sz w:val="20"/>
          <w:lang w:val="en-GB"/>
        </w:rPr>
        <w:t xml:space="preserve"> </w:t>
      </w:r>
      <w:r w:rsidR="002202CC">
        <w:rPr>
          <w:rFonts w:ascii="Arial" w:hAnsi="Arial" w:cs="Arial"/>
          <w:sz w:val="20"/>
          <w:lang w:val="en-GB"/>
        </w:rPr>
        <w:t xml:space="preserve">365 application </w:t>
      </w:r>
      <w:r w:rsidR="00A85510">
        <w:rPr>
          <w:rFonts w:ascii="Arial" w:hAnsi="Arial" w:cs="Arial"/>
          <w:sz w:val="20"/>
          <w:lang w:val="en-GB"/>
        </w:rPr>
        <w:t xml:space="preserve">solutions </w:t>
      </w:r>
      <w:r w:rsidR="00993BB4">
        <w:rPr>
          <w:rFonts w:ascii="Arial" w:hAnsi="Arial" w:cs="Arial"/>
          <w:sz w:val="20"/>
          <w:lang w:val="en-GB"/>
        </w:rPr>
        <w:t>for eHealth</w:t>
      </w:r>
      <w:r w:rsidR="00B0411B">
        <w:rPr>
          <w:rFonts w:ascii="Arial" w:hAnsi="Arial" w:cs="Arial"/>
          <w:sz w:val="20"/>
          <w:lang w:val="en-GB"/>
        </w:rPr>
        <w:t xml:space="preserve"> NSW</w:t>
      </w:r>
      <w:r w:rsidR="00993BB4">
        <w:rPr>
          <w:rFonts w:ascii="Arial" w:hAnsi="Arial" w:cs="Arial"/>
          <w:sz w:val="20"/>
          <w:lang w:val="en-GB"/>
        </w:rPr>
        <w:t xml:space="preserve"> customers, intranets, portals and collaboration spaces, that</w:t>
      </w:r>
      <w:r w:rsidRPr="0650B721">
        <w:rPr>
          <w:rFonts w:ascii="Arial" w:hAnsi="Arial" w:cs="Arial"/>
          <w:sz w:val="20"/>
          <w:lang w:val="en-GB"/>
        </w:rPr>
        <w:t xml:space="preserve"> best support customer’s business requirements.</w:t>
      </w:r>
    </w:p>
    <w:p w14:paraId="5AA71FC2" w14:textId="47AA40DF" w:rsidR="00745A12" w:rsidRPr="00745A12" w:rsidRDefault="00745A12" w:rsidP="00745A12">
      <w:pPr>
        <w:spacing w:after="160" w:line="276" w:lineRule="auto"/>
        <w:rPr>
          <w:rFonts w:ascii="Arial" w:eastAsia="Arial" w:hAnsi="Arial" w:cs="Arial"/>
          <w:sz w:val="20"/>
        </w:rPr>
      </w:pPr>
      <w:r w:rsidRPr="00745A12">
        <w:rPr>
          <w:rFonts w:ascii="Arial" w:eastAsia="Arial" w:hAnsi="Arial" w:cs="Arial"/>
          <w:color w:val="1C1C1C"/>
          <w:sz w:val="20"/>
        </w:rPr>
        <w:t>This position will also be responsible for contributing to the SharePoint technology roadmap to ensure it remains relevant, is fit-for-purpose and aligned with business goals and objectives.</w:t>
      </w:r>
    </w:p>
    <w:p w14:paraId="5F453CC8" w14:textId="77777777" w:rsidR="00E32133" w:rsidRPr="001F6001" w:rsidRDefault="00E32133" w:rsidP="001F6001">
      <w:pPr>
        <w:spacing w:line="276" w:lineRule="auto"/>
        <w:rPr>
          <w:rFonts w:ascii="Arial" w:hAnsi="Arial" w:cs="Arial"/>
          <w:sz w:val="20"/>
          <w:lang w:val="en-GB"/>
        </w:rPr>
      </w:pPr>
    </w:p>
    <w:p w14:paraId="7E39B7F8" w14:textId="77777777" w:rsidR="00E32133" w:rsidRDefault="00E32133" w:rsidP="001F6001">
      <w:pPr>
        <w:spacing w:line="276" w:lineRule="auto"/>
        <w:rPr>
          <w:rFonts w:ascii="Arial" w:hAnsi="Arial" w:cs="Arial"/>
          <w:b/>
          <w:bCs/>
          <w:kern w:val="32"/>
          <w:sz w:val="26"/>
          <w:szCs w:val="26"/>
        </w:rPr>
      </w:pPr>
      <w:r w:rsidRPr="001F6001">
        <w:rPr>
          <w:rFonts w:ascii="Arial" w:hAnsi="Arial" w:cs="Arial"/>
          <w:b/>
          <w:bCs/>
          <w:kern w:val="32"/>
          <w:sz w:val="26"/>
          <w:szCs w:val="26"/>
        </w:rPr>
        <w:t>About eHealth NSW</w:t>
      </w:r>
    </w:p>
    <w:p w14:paraId="4E6722F2" w14:textId="76B304B3" w:rsidR="000929AC" w:rsidRPr="000929AC" w:rsidRDefault="000929AC" w:rsidP="000929AC">
      <w:pPr>
        <w:spacing w:line="276" w:lineRule="auto"/>
        <w:rPr>
          <w:rFonts w:ascii="Arial" w:hAnsi="Arial" w:cs="Arial"/>
          <w:sz w:val="20"/>
          <w:lang w:val="en-GB"/>
        </w:rPr>
      </w:pPr>
      <w:r w:rsidRPr="000929AC">
        <w:rPr>
          <w:rFonts w:ascii="Arial" w:hAnsi="Arial" w:cs="Arial"/>
          <w:sz w:val="20"/>
          <w:lang w:val="en-GB"/>
        </w:rPr>
        <w:t>eHealth NSW is responsible for the delivery of digital solutions for clinical care and business services, supported by smart infrastructure, providing a digitally enabled and integrated health system that delivers quality patient-centred health experiences to the people of NSW</w:t>
      </w:r>
      <w:r>
        <w:rPr>
          <w:rFonts w:ascii="Arial" w:hAnsi="Arial" w:cs="Arial"/>
          <w:sz w:val="20"/>
          <w:lang w:val="en-GB"/>
        </w:rPr>
        <w:t>.</w:t>
      </w:r>
    </w:p>
    <w:p w14:paraId="2C5B6491" w14:textId="77777777" w:rsidR="00E32133" w:rsidRPr="001F6001" w:rsidRDefault="00E32133" w:rsidP="001F6001">
      <w:pPr>
        <w:spacing w:line="276" w:lineRule="auto"/>
        <w:rPr>
          <w:rFonts w:ascii="Arial" w:hAnsi="Arial" w:cs="Arial"/>
          <w:sz w:val="20"/>
          <w:lang w:val="en-GB"/>
        </w:rPr>
      </w:pPr>
    </w:p>
    <w:p w14:paraId="6A67C7DC" w14:textId="0A8419C3" w:rsidR="00DF77CD" w:rsidRPr="00DF77CD" w:rsidRDefault="00DF77CD" w:rsidP="00DF77CD">
      <w:pPr>
        <w:pStyle w:val="Heading1"/>
        <w:spacing w:line="276" w:lineRule="auto"/>
        <w:rPr>
          <w:rFonts w:ascii="Arial" w:hAnsi="Arial"/>
          <w:szCs w:val="26"/>
        </w:rPr>
      </w:pPr>
      <w:r>
        <w:rPr>
          <w:rFonts w:ascii="Arial" w:hAnsi="Arial"/>
          <w:szCs w:val="26"/>
        </w:rPr>
        <w:t>Key a</w:t>
      </w:r>
      <w:r w:rsidR="00351AD7" w:rsidRPr="001F6001">
        <w:rPr>
          <w:rFonts w:ascii="Arial" w:hAnsi="Arial"/>
          <w:szCs w:val="26"/>
        </w:rPr>
        <w:t>ccountabilities</w:t>
      </w:r>
    </w:p>
    <w:p w14:paraId="1EC1282C" w14:textId="171FC8D7" w:rsidR="00993BB4" w:rsidRDefault="00993BB4" w:rsidP="00993BB4">
      <w:pPr>
        <w:pStyle w:val="ListParagraph"/>
        <w:numPr>
          <w:ilvl w:val="0"/>
          <w:numId w:val="5"/>
        </w:numPr>
        <w:spacing w:after="160" w:line="276" w:lineRule="auto"/>
        <w:ind w:left="426" w:hanging="426"/>
        <w:rPr>
          <w:rFonts w:ascii="Arial" w:eastAsia="Arial" w:hAnsi="Arial" w:cs="Arial"/>
          <w:sz w:val="20"/>
        </w:rPr>
      </w:pPr>
      <w:r w:rsidRPr="0027431A">
        <w:rPr>
          <w:rFonts w:ascii="Arial" w:eastAsia="Arial" w:hAnsi="Arial" w:cs="Arial"/>
          <w:sz w:val="20"/>
        </w:rPr>
        <w:t>Design, build, test and implement new applications</w:t>
      </w:r>
      <w:r w:rsidR="00845E31">
        <w:rPr>
          <w:rFonts w:ascii="Arial" w:eastAsia="Arial" w:hAnsi="Arial" w:cs="Arial"/>
          <w:sz w:val="20"/>
        </w:rPr>
        <w:t xml:space="preserve"> and</w:t>
      </w:r>
      <w:r w:rsidRPr="0027431A">
        <w:rPr>
          <w:rFonts w:ascii="Arial" w:eastAsia="Arial" w:hAnsi="Arial" w:cs="Arial"/>
          <w:sz w:val="20"/>
        </w:rPr>
        <w:t xml:space="preserve"> solutions </w:t>
      </w:r>
      <w:r w:rsidR="00845E31" w:rsidRPr="0027431A">
        <w:rPr>
          <w:rFonts w:ascii="Arial" w:eastAsia="Arial" w:hAnsi="Arial" w:cs="Arial"/>
          <w:sz w:val="20"/>
        </w:rPr>
        <w:t>utilising the Office 365 architecture</w:t>
      </w:r>
      <w:r w:rsidR="00845E31">
        <w:rPr>
          <w:rFonts w:ascii="Arial" w:eastAsia="Arial" w:hAnsi="Arial" w:cs="Arial"/>
          <w:sz w:val="20"/>
        </w:rPr>
        <w:t xml:space="preserve"> </w:t>
      </w:r>
      <w:r w:rsidR="00BE09A1" w:rsidRPr="0027431A">
        <w:rPr>
          <w:rFonts w:ascii="Arial" w:eastAsia="Arial" w:hAnsi="Arial" w:cs="Arial"/>
          <w:sz w:val="20"/>
        </w:rPr>
        <w:t xml:space="preserve">as well as developing fixes and enhancements </w:t>
      </w:r>
      <w:r w:rsidR="00BE09A1">
        <w:rPr>
          <w:rFonts w:ascii="Arial" w:eastAsia="Arial" w:hAnsi="Arial" w:cs="Arial"/>
          <w:sz w:val="20"/>
        </w:rPr>
        <w:t xml:space="preserve">to existing applications, ensuring that </w:t>
      </w:r>
      <w:r w:rsidR="00BE09A1" w:rsidRPr="0027431A">
        <w:rPr>
          <w:rFonts w:ascii="Arial" w:eastAsia="Arial" w:hAnsi="Arial" w:cs="Arial"/>
          <w:sz w:val="20"/>
        </w:rPr>
        <w:t xml:space="preserve">meet user needs </w:t>
      </w:r>
      <w:r w:rsidR="00BE09A1">
        <w:rPr>
          <w:rFonts w:ascii="Arial" w:eastAsia="Arial" w:hAnsi="Arial" w:cs="Arial"/>
          <w:sz w:val="20"/>
        </w:rPr>
        <w:t xml:space="preserve">are met. </w:t>
      </w:r>
    </w:p>
    <w:p w14:paraId="146F26A3" w14:textId="3377DB29" w:rsidR="6D55844F" w:rsidRPr="00993BB4" w:rsidRDefault="6D55844F" w:rsidP="7D8D4221">
      <w:pPr>
        <w:pStyle w:val="ListParagraph"/>
        <w:numPr>
          <w:ilvl w:val="0"/>
          <w:numId w:val="5"/>
        </w:numPr>
        <w:spacing w:after="160" w:line="276" w:lineRule="auto"/>
        <w:ind w:left="426" w:hanging="426"/>
        <w:rPr>
          <w:rFonts w:ascii="Arial" w:eastAsia="Arial" w:hAnsi="Arial" w:cs="Arial"/>
          <w:sz w:val="20"/>
        </w:rPr>
      </w:pPr>
      <w:r w:rsidRPr="0027431A">
        <w:rPr>
          <w:rFonts w:ascii="Arial" w:eastAsia="Arial" w:hAnsi="Arial" w:cs="Arial"/>
          <w:sz w:val="20"/>
        </w:rPr>
        <w:t xml:space="preserve">Prepare </w:t>
      </w:r>
      <w:r w:rsidR="00DB5EEA" w:rsidRPr="0027431A">
        <w:rPr>
          <w:rFonts w:ascii="Arial" w:eastAsia="Arial" w:hAnsi="Arial" w:cs="Arial"/>
          <w:sz w:val="20"/>
        </w:rPr>
        <w:t>s</w:t>
      </w:r>
      <w:r w:rsidR="03CAE08F" w:rsidRPr="0027431A">
        <w:rPr>
          <w:rFonts w:ascii="Arial" w:eastAsia="Arial" w:hAnsi="Arial" w:cs="Arial"/>
          <w:sz w:val="20"/>
        </w:rPr>
        <w:t xml:space="preserve">olution </w:t>
      </w:r>
      <w:r w:rsidR="00DB5EEA" w:rsidRPr="0027431A">
        <w:rPr>
          <w:rFonts w:ascii="Arial" w:eastAsia="Arial" w:hAnsi="Arial" w:cs="Arial"/>
          <w:sz w:val="20"/>
        </w:rPr>
        <w:t>d</w:t>
      </w:r>
      <w:r w:rsidR="03CAE08F" w:rsidRPr="0027431A">
        <w:rPr>
          <w:rFonts w:ascii="Arial" w:eastAsia="Arial" w:hAnsi="Arial" w:cs="Arial"/>
          <w:sz w:val="20"/>
        </w:rPr>
        <w:t xml:space="preserve">esigns </w:t>
      </w:r>
      <w:r w:rsidR="00DB5EEA" w:rsidRPr="0027431A">
        <w:rPr>
          <w:rFonts w:ascii="Arial" w:eastAsia="Arial" w:hAnsi="Arial" w:cs="Arial"/>
          <w:sz w:val="20"/>
        </w:rPr>
        <w:t>(</w:t>
      </w:r>
      <w:r w:rsidR="03CAE08F" w:rsidRPr="0027431A">
        <w:rPr>
          <w:rFonts w:ascii="Arial" w:eastAsia="Arial" w:hAnsi="Arial" w:cs="Arial"/>
          <w:sz w:val="20"/>
        </w:rPr>
        <w:t xml:space="preserve">including SharePoint Site </w:t>
      </w:r>
      <w:r w:rsidRPr="0027431A">
        <w:rPr>
          <w:rFonts w:ascii="Arial" w:eastAsia="Arial" w:hAnsi="Arial" w:cs="Arial"/>
          <w:sz w:val="20"/>
        </w:rPr>
        <w:t>Information Architecture</w:t>
      </w:r>
      <w:r w:rsidR="00DB5EEA" w:rsidRPr="0027431A">
        <w:rPr>
          <w:rFonts w:ascii="Arial" w:eastAsia="Arial" w:hAnsi="Arial" w:cs="Arial"/>
          <w:sz w:val="20"/>
        </w:rPr>
        <w:t>)</w:t>
      </w:r>
      <w:r w:rsidRPr="0027431A">
        <w:rPr>
          <w:rFonts w:ascii="Arial" w:eastAsia="Arial" w:hAnsi="Arial" w:cs="Arial"/>
          <w:sz w:val="20"/>
        </w:rPr>
        <w:t xml:space="preserve"> for migration and development </w:t>
      </w:r>
      <w:r w:rsidR="00DB5EEA" w:rsidRPr="0027431A">
        <w:rPr>
          <w:rFonts w:ascii="Arial" w:eastAsia="Arial" w:hAnsi="Arial" w:cs="Arial"/>
          <w:sz w:val="20"/>
        </w:rPr>
        <w:t>projects</w:t>
      </w:r>
      <w:r w:rsidR="00DB5EEA" w:rsidRPr="00993BB4">
        <w:rPr>
          <w:rFonts w:ascii="Arial" w:eastAsia="Arial" w:hAnsi="Arial" w:cs="Arial"/>
          <w:sz w:val="20"/>
        </w:rPr>
        <w:t xml:space="preserve"> and facilitate migration of data from SharePoint on-premises/file shares to SharePoint Online.</w:t>
      </w:r>
    </w:p>
    <w:p w14:paraId="05776B10" w14:textId="73971137" w:rsidR="5D4689A4" w:rsidRPr="00993BB4" w:rsidRDefault="5D4689A4" w:rsidP="7D8D4221">
      <w:pPr>
        <w:pStyle w:val="ListParagraph"/>
        <w:numPr>
          <w:ilvl w:val="0"/>
          <w:numId w:val="5"/>
        </w:numPr>
        <w:spacing w:after="160" w:line="276" w:lineRule="auto"/>
        <w:ind w:left="426" w:hanging="426"/>
        <w:rPr>
          <w:rFonts w:ascii="Arial" w:eastAsia="Arial" w:hAnsi="Arial" w:cs="Arial"/>
          <w:sz w:val="20"/>
        </w:rPr>
      </w:pPr>
      <w:r w:rsidRPr="0027431A">
        <w:rPr>
          <w:rFonts w:ascii="Arial" w:eastAsia="Arial" w:hAnsi="Arial" w:cs="Arial"/>
          <w:color w:val="1C1C1C"/>
          <w:sz w:val="20"/>
        </w:rPr>
        <w:t>Encourage and support the disciplined adoption of contemporary information management practices</w:t>
      </w:r>
      <w:r w:rsidRPr="0027431A">
        <w:rPr>
          <w:rFonts w:ascii="Arial" w:eastAsia="Arial" w:hAnsi="Arial" w:cs="Arial"/>
          <w:sz w:val="20"/>
        </w:rPr>
        <w:t xml:space="preserve"> and use of enterprise taxonomy</w:t>
      </w:r>
      <w:r w:rsidRPr="0027431A">
        <w:rPr>
          <w:rFonts w:ascii="Arial" w:eastAsia="Arial" w:hAnsi="Arial" w:cs="Arial"/>
          <w:color w:val="1C1C1C"/>
          <w:sz w:val="20"/>
        </w:rPr>
        <w:t>, e.g. using metadata to describe, filter and find documents</w:t>
      </w:r>
    </w:p>
    <w:p w14:paraId="0622AFCE" w14:textId="77777777" w:rsidR="00845E31" w:rsidRPr="00356AA9" w:rsidRDefault="00745A12" w:rsidP="7D8D4221">
      <w:pPr>
        <w:pStyle w:val="ListParagraph"/>
        <w:numPr>
          <w:ilvl w:val="0"/>
          <w:numId w:val="5"/>
        </w:numPr>
        <w:spacing w:after="160" w:line="276" w:lineRule="auto"/>
        <w:ind w:left="426" w:hanging="426"/>
        <w:rPr>
          <w:rFonts w:ascii="Arial" w:eastAsia="Arial" w:hAnsi="Arial" w:cs="Arial"/>
          <w:sz w:val="20"/>
        </w:rPr>
      </w:pPr>
      <w:r w:rsidRPr="00415016">
        <w:rPr>
          <w:rFonts w:ascii="Arial" w:eastAsia="Arial" w:hAnsi="Arial" w:cs="Arial"/>
          <w:sz w:val="20"/>
        </w:rPr>
        <w:t>Create</w:t>
      </w:r>
      <w:r w:rsidR="0650B721" w:rsidRPr="00415016">
        <w:rPr>
          <w:rFonts w:ascii="Arial" w:eastAsia="Arial" w:hAnsi="Arial" w:cs="Arial"/>
          <w:sz w:val="20"/>
        </w:rPr>
        <w:t xml:space="preserve"> and maintain </w:t>
      </w:r>
      <w:r w:rsidRPr="00415016">
        <w:rPr>
          <w:rFonts w:ascii="Arial" w:eastAsia="Arial" w:hAnsi="Arial" w:cs="Arial"/>
          <w:sz w:val="20"/>
        </w:rPr>
        <w:t xml:space="preserve">technical documentation according to governance standards (such as </w:t>
      </w:r>
      <w:r w:rsidR="0650B721" w:rsidRPr="00415016">
        <w:rPr>
          <w:rFonts w:ascii="Arial" w:eastAsia="Arial" w:hAnsi="Arial" w:cs="Arial"/>
          <w:sz w:val="20"/>
        </w:rPr>
        <w:t>applications installation guide</w:t>
      </w:r>
      <w:r w:rsidRPr="00415016">
        <w:rPr>
          <w:rFonts w:ascii="Arial" w:eastAsia="Arial" w:hAnsi="Arial" w:cs="Arial"/>
          <w:sz w:val="20"/>
        </w:rPr>
        <w:t>s</w:t>
      </w:r>
      <w:r w:rsidR="0650B721" w:rsidRPr="00415016">
        <w:rPr>
          <w:rFonts w:ascii="Arial" w:eastAsia="Arial" w:hAnsi="Arial" w:cs="Arial"/>
          <w:sz w:val="20"/>
        </w:rPr>
        <w:t>, and written work procedures and processes</w:t>
      </w:r>
      <w:r w:rsidRPr="00415016">
        <w:rPr>
          <w:rFonts w:ascii="Arial" w:eastAsia="Arial" w:hAnsi="Arial" w:cs="Arial"/>
          <w:sz w:val="20"/>
        </w:rPr>
        <w:t>) as well as training material for users, specific to their solutions</w:t>
      </w:r>
      <w:r w:rsidR="00993BB4" w:rsidRPr="00415016">
        <w:rPr>
          <w:rFonts w:ascii="Arial" w:eastAsia="Arial" w:hAnsi="Arial" w:cs="Arial"/>
          <w:sz w:val="20"/>
        </w:rPr>
        <w:t>.</w:t>
      </w:r>
      <w:r w:rsidR="273A68E5" w:rsidRPr="00415016">
        <w:rPr>
          <w:rFonts w:ascii="Arial" w:eastAsia="Arial" w:hAnsi="Arial" w:cs="Arial"/>
          <w:color w:val="1C1C1C"/>
          <w:sz w:val="20"/>
        </w:rPr>
        <w:t xml:space="preserve"> </w:t>
      </w:r>
    </w:p>
    <w:p w14:paraId="2BF75ADA" w14:textId="38288929" w:rsidR="00DA6017" w:rsidRPr="0027431A" w:rsidRDefault="00DA6017" w:rsidP="7D8D4221">
      <w:pPr>
        <w:pStyle w:val="ListParagraph"/>
        <w:numPr>
          <w:ilvl w:val="0"/>
          <w:numId w:val="5"/>
        </w:numPr>
        <w:spacing w:after="160" w:line="276" w:lineRule="auto"/>
        <w:ind w:left="426" w:hanging="426"/>
        <w:rPr>
          <w:rFonts w:ascii="Arial" w:eastAsia="Arial" w:hAnsi="Arial" w:cs="Arial"/>
          <w:sz w:val="20"/>
        </w:rPr>
      </w:pPr>
      <w:r w:rsidRPr="0027431A">
        <w:rPr>
          <w:rFonts w:ascii="Arial" w:eastAsia="Arial" w:hAnsi="Arial" w:cs="Arial"/>
          <w:sz w:val="20"/>
        </w:rPr>
        <w:t>Proactively identify business risks and opportunities to continually improve efficiencies and effectiveness</w:t>
      </w:r>
      <w:r w:rsidR="00DB5EEA" w:rsidRPr="0027431A">
        <w:rPr>
          <w:rFonts w:ascii="Arial" w:eastAsia="Arial" w:hAnsi="Arial" w:cs="Arial"/>
          <w:sz w:val="20"/>
        </w:rPr>
        <w:t>, including participating in continuous improvement initiatives and actively monitoring Office 365-related technologies to promote innovation</w:t>
      </w:r>
      <w:r w:rsidRPr="0027431A">
        <w:rPr>
          <w:rFonts w:ascii="Arial" w:eastAsia="Arial" w:hAnsi="Arial" w:cs="Arial"/>
          <w:sz w:val="20"/>
        </w:rPr>
        <w:t>.</w:t>
      </w:r>
    </w:p>
    <w:p w14:paraId="436DB1BB" w14:textId="2014D1F4" w:rsidR="00351AD7" w:rsidRPr="0027431A" w:rsidRDefault="00993BB4" w:rsidP="7D8D4221">
      <w:pPr>
        <w:pStyle w:val="ListParagraph"/>
        <w:numPr>
          <w:ilvl w:val="0"/>
          <w:numId w:val="5"/>
        </w:numPr>
        <w:spacing w:after="160" w:line="276" w:lineRule="auto"/>
        <w:ind w:left="426" w:hanging="426"/>
        <w:rPr>
          <w:rFonts w:ascii="Arial" w:eastAsia="Arial" w:hAnsi="Arial" w:cs="Arial"/>
          <w:sz w:val="20"/>
        </w:rPr>
      </w:pPr>
      <w:r w:rsidRPr="0027431A">
        <w:rPr>
          <w:rFonts w:ascii="Arial" w:eastAsia="Arial" w:hAnsi="Arial" w:cs="Arial"/>
          <w:color w:val="1C1C1C"/>
          <w:sz w:val="20"/>
        </w:rPr>
        <w:t>Provide a</w:t>
      </w:r>
      <w:r w:rsidR="55B179FB" w:rsidRPr="0027431A">
        <w:rPr>
          <w:rFonts w:ascii="Arial" w:eastAsia="Arial" w:hAnsi="Arial" w:cs="Arial"/>
          <w:color w:val="1C1C1C"/>
          <w:sz w:val="20"/>
        </w:rPr>
        <w:t>dvi</w:t>
      </w:r>
      <w:r w:rsidRPr="0027431A">
        <w:rPr>
          <w:rFonts w:ascii="Arial" w:eastAsia="Arial" w:hAnsi="Arial" w:cs="Arial"/>
          <w:color w:val="1C1C1C"/>
          <w:sz w:val="20"/>
        </w:rPr>
        <w:t>c</w:t>
      </w:r>
      <w:r w:rsidR="55B179FB" w:rsidRPr="0027431A">
        <w:rPr>
          <w:rFonts w:ascii="Arial" w:eastAsia="Arial" w:hAnsi="Arial" w:cs="Arial"/>
          <w:color w:val="1C1C1C"/>
          <w:sz w:val="20"/>
        </w:rPr>
        <w:t>e on SharePoint Online governance configuration options &amp; capabilities to business stakeholders</w:t>
      </w:r>
      <w:r w:rsidRPr="00993BB4">
        <w:rPr>
          <w:rFonts w:ascii="Arial" w:eastAsia="Arial" w:hAnsi="Arial" w:cs="Arial"/>
          <w:color w:val="1C1C1C"/>
          <w:sz w:val="20"/>
        </w:rPr>
        <w:t>.</w:t>
      </w:r>
    </w:p>
    <w:p w14:paraId="55B2ECAD" w14:textId="70F358B3" w:rsidR="00993BB4" w:rsidRPr="00993BB4" w:rsidRDefault="00993BB4" w:rsidP="7D8D4221">
      <w:pPr>
        <w:pStyle w:val="ListParagraph"/>
        <w:numPr>
          <w:ilvl w:val="0"/>
          <w:numId w:val="5"/>
        </w:numPr>
        <w:spacing w:after="160" w:line="276" w:lineRule="auto"/>
        <w:ind w:left="426" w:hanging="426"/>
        <w:rPr>
          <w:rFonts w:ascii="Arial" w:eastAsia="Arial" w:hAnsi="Arial" w:cs="Arial"/>
          <w:sz w:val="20"/>
        </w:rPr>
      </w:pPr>
      <w:r w:rsidRPr="00993BB4">
        <w:rPr>
          <w:rFonts w:ascii="Arial" w:eastAsia="Arial" w:hAnsi="Arial" w:cs="Arial"/>
          <w:color w:val="1C1C1C"/>
          <w:sz w:val="20"/>
        </w:rPr>
        <w:t xml:space="preserve">Maintain stakeholder relationships through effective communication, negotiation and issues management to ensure deliverables are met. </w:t>
      </w:r>
    </w:p>
    <w:p w14:paraId="321C0C2D" w14:textId="2F7884E7" w:rsidR="00351AD7" w:rsidRPr="001F6001" w:rsidRDefault="00351AD7" w:rsidP="1942E52F">
      <w:pPr>
        <w:pStyle w:val="Heading1"/>
        <w:spacing w:line="276" w:lineRule="auto"/>
        <w:rPr>
          <w:rFonts w:ascii="Arial" w:hAnsi="Arial"/>
        </w:rPr>
      </w:pPr>
      <w:r w:rsidRPr="1942E52F">
        <w:rPr>
          <w:rFonts w:ascii="Arial" w:hAnsi="Arial"/>
        </w:rPr>
        <w:lastRenderedPageBreak/>
        <w:t>Key challenges</w:t>
      </w:r>
    </w:p>
    <w:p w14:paraId="790BDB9B" w14:textId="35FC21D0" w:rsidR="00E32133" w:rsidRPr="001F6001" w:rsidRDefault="00E32133" w:rsidP="001F6001">
      <w:pPr>
        <w:pStyle w:val="ListParagraph"/>
        <w:numPr>
          <w:ilvl w:val="0"/>
          <w:numId w:val="16"/>
        </w:numPr>
        <w:spacing w:after="200" w:line="276" w:lineRule="auto"/>
        <w:rPr>
          <w:rFonts w:ascii="Arial" w:hAnsi="Arial" w:cs="Arial"/>
          <w:sz w:val="20"/>
        </w:rPr>
      </w:pPr>
      <w:r w:rsidRPr="001F6001">
        <w:rPr>
          <w:rFonts w:ascii="Arial" w:hAnsi="Arial" w:cs="Arial"/>
          <w:sz w:val="20"/>
        </w:rPr>
        <w:t xml:space="preserve">Establish collaborative and influential relationships with stakeholders, customers and colleagues, to ensure easy and effective achievement of team / project / business goals. </w:t>
      </w:r>
    </w:p>
    <w:p w14:paraId="56F4D187" w14:textId="24A9F045" w:rsidR="00E32133" w:rsidRPr="001F6001" w:rsidRDefault="00E32133" w:rsidP="001F6001">
      <w:pPr>
        <w:pStyle w:val="ListParagraph"/>
        <w:numPr>
          <w:ilvl w:val="0"/>
          <w:numId w:val="16"/>
        </w:numPr>
        <w:spacing w:after="200" w:line="276" w:lineRule="auto"/>
        <w:rPr>
          <w:rFonts w:ascii="Arial" w:hAnsi="Arial" w:cs="Arial"/>
          <w:sz w:val="20"/>
        </w:rPr>
      </w:pPr>
      <w:r w:rsidRPr="001F6001">
        <w:rPr>
          <w:rFonts w:ascii="Arial" w:hAnsi="Arial" w:cs="Arial"/>
          <w:sz w:val="20"/>
        </w:rPr>
        <w:t>Effectively balance competing demands.</w:t>
      </w:r>
    </w:p>
    <w:p w14:paraId="09170A94" w14:textId="26735A63" w:rsidR="00E32133" w:rsidRPr="001F6001" w:rsidRDefault="00E32133" w:rsidP="001F6001">
      <w:pPr>
        <w:pStyle w:val="ListParagraph"/>
        <w:numPr>
          <w:ilvl w:val="0"/>
          <w:numId w:val="16"/>
        </w:numPr>
        <w:spacing w:after="200" w:line="276" w:lineRule="auto"/>
        <w:rPr>
          <w:rFonts w:ascii="Arial" w:hAnsi="Arial" w:cs="Arial"/>
          <w:sz w:val="20"/>
        </w:rPr>
      </w:pPr>
      <w:r w:rsidRPr="001F6001">
        <w:rPr>
          <w:rFonts w:ascii="Arial" w:hAnsi="Arial" w:cs="Arial"/>
          <w:sz w:val="20"/>
        </w:rPr>
        <w:t>Contribute to creating and maintaining a constructive workplace culture.</w:t>
      </w:r>
    </w:p>
    <w:p w14:paraId="53FD7DC5" w14:textId="5F51BE6F" w:rsidR="00351AD7" w:rsidRPr="005D4E50" w:rsidRDefault="00351AD7" w:rsidP="005D4E50">
      <w:pPr>
        <w:spacing w:after="200" w:line="276" w:lineRule="auto"/>
        <w:rPr>
          <w:rFonts w:ascii="Arial" w:hAnsi="Arial" w:cs="Arial"/>
          <w:b/>
          <w:bCs/>
          <w:kern w:val="32"/>
          <w:sz w:val="26"/>
          <w:szCs w:val="26"/>
        </w:rPr>
      </w:pPr>
      <w:r w:rsidRPr="005D4E50">
        <w:rPr>
          <w:rFonts w:ascii="Arial" w:hAnsi="Arial"/>
          <w:b/>
          <w:sz w:val="26"/>
          <w:szCs w:val="26"/>
        </w:rPr>
        <w:t>Key relationships</w:t>
      </w:r>
    </w:p>
    <w:tbl>
      <w:tblPr>
        <w:tblStyle w:val="PSCPurple"/>
        <w:tblW w:w="10547" w:type="dxa"/>
        <w:tblLayout w:type="fixed"/>
        <w:tblLook w:val="04A0" w:firstRow="1" w:lastRow="0" w:firstColumn="1" w:lastColumn="0" w:noHBand="0" w:noVBand="1"/>
      </w:tblPr>
      <w:tblGrid>
        <w:gridCol w:w="3601"/>
        <w:gridCol w:w="6946"/>
      </w:tblGrid>
      <w:tr w:rsidR="00351AD7" w:rsidRPr="00D8669E" w14:paraId="2C005D03" w14:textId="77777777" w:rsidTr="0650B721">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ECEDCA3" w14:textId="77777777" w:rsidR="00351AD7" w:rsidRPr="00D8669E" w:rsidRDefault="00351AD7" w:rsidP="008478A0">
            <w:pPr>
              <w:pStyle w:val="TableTextWhite0"/>
              <w:rPr>
                <w:rFonts w:cs="Arial"/>
              </w:rPr>
            </w:pPr>
            <w:r w:rsidRPr="00D8669E">
              <w:rPr>
                <w:rFonts w:cs="Arial"/>
              </w:rPr>
              <w:t>Who</w:t>
            </w:r>
          </w:p>
        </w:tc>
        <w:tc>
          <w:tcPr>
            <w:tcW w:w="6946" w:type="dxa"/>
          </w:tcPr>
          <w:p w14:paraId="20F32C8A" w14:textId="77777777" w:rsidR="00351AD7" w:rsidRPr="00D8669E" w:rsidRDefault="00351AD7" w:rsidP="008478A0">
            <w:pPr>
              <w:pStyle w:val="TableTextWhite0"/>
              <w:rPr>
                <w:rFonts w:cs="Arial"/>
              </w:rPr>
            </w:pPr>
            <w:r w:rsidRPr="00D8669E">
              <w:rPr>
                <w:rFonts w:cs="Arial"/>
              </w:rPr>
              <w:t>Why</w:t>
            </w:r>
          </w:p>
        </w:tc>
      </w:tr>
      <w:tr w:rsidR="00351AD7" w:rsidRPr="00D8669E" w14:paraId="58826E06" w14:textId="77777777" w:rsidTr="0650B721">
        <w:trPr>
          <w:cantSplit/>
        </w:trPr>
        <w:tc>
          <w:tcPr>
            <w:tcW w:w="3601" w:type="dxa"/>
            <w:tcBorders>
              <w:top w:val="single" w:sz="8" w:space="0" w:color="auto"/>
              <w:bottom w:val="single" w:sz="8" w:space="0" w:color="auto"/>
            </w:tcBorders>
            <w:shd w:val="clear" w:color="auto" w:fill="BCBEC0"/>
          </w:tcPr>
          <w:p w14:paraId="24FCFC61" w14:textId="77777777" w:rsidR="00351AD7" w:rsidRPr="00D8669E" w:rsidRDefault="00351AD7" w:rsidP="008478A0">
            <w:pPr>
              <w:pStyle w:val="TableText"/>
              <w:keepNext/>
              <w:rPr>
                <w:rFonts w:cs="Arial"/>
                <w:b/>
              </w:rPr>
            </w:pPr>
            <w:bookmarkStart w:id="2" w:name="InternalRelationships"/>
            <w:r w:rsidRPr="00D8669E">
              <w:rPr>
                <w:rFonts w:cs="Arial"/>
                <w:b/>
              </w:rPr>
              <w:t>Internal</w:t>
            </w:r>
          </w:p>
        </w:tc>
        <w:tc>
          <w:tcPr>
            <w:tcW w:w="6946" w:type="dxa"/>
            <w:tcBorders>
              <w:top w:val="single" w:sz="8" w:space="0" w:color="auto"/>
              <w:bottom w:val="single" w:sz="8" w:space="0" w:color="auto"/>
            </w:tcBorders>
            <w:shd w:val="clear" w:color="auto" w:fill="BCBEC0"/>
          </w:tcPr>
          <w:p w14:paraId="186AE93C" w14:textId="77777777" w:rsidR="00351AD7" w:rsidRPr="00D8669E" w:rsidRDefault="00351AD7" w:rsidP="008478A0">
            <w:pPr>
              <w:pStyle w:val="TableText"/>
              <w:keepNext/>
              <w:rPr>
                <w:rFonts w:cs="Arial"/>
                <w:b/>
              </w:rPr>
            </w:pPr>
          </w:p>
        </w:tc>
      </w:tr>
      <w:tr w:rsidR="00351AD7" w:rsidRPr="00D8669E" w14:paraId="5D50EB3E" w14:textId="77777777" w:rsidTr="0650B721">
        <w:tc>
          <w:tcPr>
            <w:tcW w:w="3601" w:type="dxa"/>
            <w:tcBorders>
              <w:top w:val="single" w:sz="8" w:space="0" w:color="auto"/>
              <w:bottom w:val="single" w:sz="8" w:space="0" w:color="BCBEC0"/>
            </w:tcBorders>
          </w:tcPr>
          <w:p w14:paraId="1EC3C41C" w14:textId="77777777" w:rsidR="00351AD7" w:rsidRPr="00D8669E" w:rsidRDefault="00C56A25" w:rsidP="00D8669E">
            <w:pPr>
              <w:spacing w:beforeLines="40" w:before="96" w:afterLines="40" w:after="96" w:line="280" w:lineRule="atLeast"/>
              <w:rPr>
                <w:rFonts w:ascii="Arial" w:hAnsi="Arial" w:cs="Arial"/>
                <w:color w:val="000000"/>
              </w:rPr>
            </w:pPr>
            <w:r w:rsidRPr="00D8669E">
              <w:rPr>
                <w:rFonts w:ascii="Arial" w:hAnsi="Arial" w:cs="Arial"/>
                <w:color w:val="000000"/>
              </w:rPr>
              <w:t>Manager</w:t>
            </w:r>
          </w:p>
        </w:tc>
        <w:tc>
          <w:tcPr>
            <w:tcW w:w="6946" w:type="dxa"/>
            <w:tcBorders>
              <w:top w:val="single" w:sz="8" w:space="0" w:color="auto"/>
              <w:bottom w:val="single" w:sz="8" w:space="0" w:color="BCBEC0"/>
            </w:tcBorders>
          </w:tcPr>
          <w:p w14:paraId="5747172D" w14:textId="77777777" w:rsidR="00501A5B" w:rsidRPr="00D8669E" w:rsidRDefault="00C56A25" w:rsidP="00A5021B">
            <w:pPr>
              <w:pStyle w:val="ListParagraph"/>
              <w:numPr>
                <w:ilvl w:val="0"/>
                <w:numId w:val="2"/>
              </w:numPr>
              <w:spacing w:after="0" w:line="240" w:lineRule="auto"/>
              <w:ind w:left="176" w:hanging="142"/>
              <w:rPr>
                <w:rFonts w:ascii="Arial" w:hAnsi="Arial" w:cs="Arial"/>
              </w:rPr>
            </w:pPr>
            <w:r w:rsidRPr="00D8669E">
              <w:rPr>
                <w:rFonts w:ascii="Arial" w:hAnsi="Arial" w:cs="Arial"/>
              </w:rPr>
              <w:t xml:space="preserve">Escalate issues, keep informed, </w:t>
            </w:r>
            <w:r w:rsidR="00501A5B" w:rsidRPr="00D8669E">
              <w:rPr>
                <w:rFonts w:ascii="Arial" w:hAnsi="Arial" w:cs="Arial"/>
              </w:rPr>
              <w:t>advise and receive instructions</w:t>
            </w:r>
          </w:p>
        </w:tc>
      </w:tr>
      <w:tr w:rsidR="00C56A25" w:rsidRPr="00D8669E" w14:paraId="20A9FBC6" w14:textId="77777777" w:rsidTr="0650B721">
        <w:tc>
          <w:tcPr>
            <w:tcW w:w="3601" w:type="dxa"/>
            <w:tcBorders>
              <w:top w:val="single" w:sz="8" w:space="0" w:color="auto"/>
              <w:bottom w:val="single" w:sz="8" w:space="0" w:color="BCBEC0"/>
            </w:tcBorders>
          </w:tcPr>
          <w:p w14:paraId="045D97D2" w14:textId="77777777" w:rsidR="00C56A25" w:rsidRPr="00D8669E" w:rsidRDefault="00C56A25" w:rsidP="00D8669E">
            <w:pPr>
              <w:spacing w:beforeLines="40" w:before="96" w:afterLines="40" w:after="96" w:line="280" w:lineRule="atLeast"/>
              <w:rPr>
                <w:rFonts w:ascii="Arial" w:hAnsi="Arial" w:cs="Arial"/>
                <w:color w:val="000000"/>
              </w:rPr>
            </w:pPr>
            <w:r w:rsidRPr="00D8669E">
              <w:rPr>
                <w:rFonts w:ascii="Arial" w:hAnsi="Arial" w:cs="Arial"/>
                <w:color w:val="000000"/>
              </w:rPr>
              <w:t>Work team</w:t>
            </w:r>
          </w:p>
        </w:tc>
        <w:tc>
          <w:tcPr>
            <w:tcW w:w="6946" w:type="dxa"/>
            <w:tcBorders>
              <w:top w:val="single" w:sz="8" w:space="0" w:color="auto"/>
              <w:bottom w:val="single" w:sz="8" w:space="0" w:color="BCBEC0"/>
            </w:tcBorders>
          </w:tcPr>
          <w:p w14:paraId="3C5482B9" w14:textId="77777777" w:rsidR="00993598" w:rsidRPr="00945A94" w:rsidRDefault="00993598" w:rsidP="00993598">
            <w:pPr>
              <w:pStyle w:val="ListParagraph"/>
              <w:numPr>
                <w:ilvl w:val="0"/>
                <w:numId w:val="3"/>
              </w:numPr>
              <w:spacing w:after="0" w:line="240" w:lineRule="auto"/>
              <w:ind w:left="175" w:hanging="141"/>
              <w:rPr>
                <w:rFonts w:ascii="Arial" w:hAnsi="Arial" w:cs="Arial"/>
              </w:rPr>
            </w:pPr>
            <w:r w:rsidRPr="00945A94">
              <w:rPr>
                <w:rFonts w:ascii="Arial" w:hAnsi="Arial" w:cs="Arial"/>
              </w:rPr>
              <w:t>Support team, work collaboratively to contribute to achieving the team’s business outcomes</w:t>
            </w:r>
          </w:p>
          <w:p w14:paraId="1127BE83" w14:textId="77777777" w:rsidR="00993598" w:rsidRPr="00945A94" w:rsidRDefault="00993598" w:rsidP="00993598">
            <w:pPr>
              <w:pStyle w:val="ListParagraph"/>
              <w:numPr>
                <w:ilvl w:val="0"/>
                <w:numId w:val="22"/>
              </w:numPr>
              <w:autoSpaceDE w:val="0"/>
              <w:autoSpaceDN w:val="0"/>
              <w:adjustRightInd w:val="0"/>
              <w:spacing w:after="0" w:line="240" w:lineRule="auto"/>
              <w:ind w:left="176" w:hanging="176"/>
              <w:rPr>
                <w:rFonts w:ascii="Arial" w:hAnsi="Arial" w:cs="Arial"/>
                <w:color w:val="000000"/>
              </w:rPr>
            </w:pPr>
            <w:r w:rsidRPr="00945A94">
              <w:rPr>
                <w:rFonts w:ascii="Arial" w:hAnsi="Arial" w:cs="Arial"/>
                <w:color w:val="000000"/>
              </w:rPr>
              <w:t>Participate in meetings to represent work group perspective and share information</w:t>
            </w:r>
          </w:p>
          <w:p w14:paraId="39B6460C" w14:textId="1AD07869" w:rsidR="00A5021B" w:rsidRPr="00D8669E" w:rsidRDefault="00993598" w:rsidP="00A5021B">
            <w:pPr>
              <w:pStyle w:val="ListParagraph"/>
              <w:numPr>
                <w:ilvl w:val="0"/>
                <w:numId w:val="2"/>
              </w:numPr>
              <w:spacing w:after="0" w:line="240" w:lineRule="auto"/>
              <w:ind w:left="176" w:hanging="142"/>
              <w:rPr>
                <w:rFonts w:ascii="Arial" w:hAnsi="Arial" w:cs="Arial"/>
              </w:rPr>
            </w:pPr>
            <w:r w:rsidRPr="00945A94">
              <w:rPr>
                <w:rFonts w:ascii="Arial" w:hAnsi="Arial" w:cs="Arial"/>
                <w:color w:val="000000"/>
              </w:rPr>
              <w:t>Participate in discussions and decisions regarding implementation of innovation and best practice</w:t>
            </w:r>
          </w:p>
        </w:tc>
      </w:tr>
      <w:tr w:rsidR="00C56A25" w:rsidRPr="00D8669E" w14:paraId="3022567F" w14:textId="77777777" w:rsidTr="0650B721">
        <w:tc>
          <w:tcPr>
            <w:tcW w:w="3601" w:type="dxa"/>
            <w:tcBorders>
              <w:top w:val="single" w:sz="8" w:space="0" w:color="auto"/>
              <w:bottom w:val="single" w:sz="4" w:space="0" w:color="auto"/>
            </w:tcBorders>
          </w:tcPr>
          <w:p w14:paraId="342CA45C" w14:textId="77777777" w:rsidR="00C56A25" w:rsidRPr="00D8669E" w:rsidRDefault="00C56A25" w:rsidP="00D8669E">
            <w:pPr>
              <w:spacing w:beforeLines="40" w:before="96" w:afterLines="40" w:after="96" w:line="280" w:lineRule="atLeast"/>
              <w:rPr>
                <w:rFonts w:ascii="Arial" w:hAnsi="Arial" w:cs="Arial"/>
                <w:color w:val="000000"/>
              </w:rPr>
            </w:pPr>
            <w:r w:rsidRPr="00D8669E">
              <w:rPr>
                <w:rFonts w:ascii="Arial" w:hAnsi="Arial" w:cs="Arial"/>
                <w:color w:val="000000"/>
              </w:rPr>
              <w:t>Clients/customers</w:t>
            </w:r>
          </w:p>
        </w:tc>
        <w:tc>
          <w:tcPr>
            <w:tcW w:w="6946" w:type="dxa"/>
            <w:tcBorders>
              <w:top w:val="single" w:sz="8" w:space="0" w:color="auto"/>
              <w:bottom w:val="single" w:sz="4" w:space="0" w:color="auto"/>
            </w:tcBorders>
          </w:tcPr>
          <w:p w14:paraId="0B4AF8CB" w14:textId="77777777" w:rsidR="00993598" w:rsidRPr="00CE4047" w:rsidRDefault="0650B721" w:rsidP="00CE4047">
            <w:pPr>
              <w:pStyle w:val="ListParagraph"/>
              <w:numPr>
                <w:ilvl w:val="0"/>
                <w:numId w:val="2"/>
              </w:numPr>
              <w:spacing w:after="0" w:line="240" w:lineRule="auto"/>
              <w:ind w:left="176" w:hanging="142"/>
              <w:rPr>
                <w:rFonts w:ascii="Arial" w:hAnsi="Arial" w:cs="Arial"/>
                <w:color w:val="000000"/>
              </w:rPr>
            </w:pPr>
            <w:r w:rsidRPr="0650B721">
              <w:rPr>
                <w:rFonts w:ascii="Arial" w:hAnsi="Arial" w:cs="Arial"/>
                <w:color w:val="000000" w:themeColor="text1"/>
              </w:rPr>
              <w:t>Resolve issues and provide solutions to problems</w:t>
            </w:r>
          </w:p>
          <w:p w14:paraId="1F935447" w14:textId="77777777" w:rsidR="00993598" w:rsidRPr="00CE4047" w:rsidRDefault="0650B721" w:rsidP="00CE4047">
            <w:pPr>
              <w:pStyle w:val="ListParagraph"/>
              <w:numPr>
                <w:ilvl w:val="0"/>
                <w:numId w:val="2"/>
              </w:numPr>
              <w:spacing w:after="0" w:line="240" w:lineRule="auto"/>
              <w:ind w:left="176" w:hanging="142"/>
              <w:rPr>
                <w:rFonts w:ascii="Arial" w:hAnsi="Arial" w:cs="Arial"/>
                <w:color w:val="000000"/>
              </w:rPr>
            </w:pPr>
            <w:r w:rsidRPr="0650B721">
              <w:rPr>
                <w:rFonts w:ascii="Arial" w:hAnsi="Arial" w:cs="Arial"/>
                <w:color w:val="000000" w:themeColor="text1"/>
              </w:rPr>
              <w:t>Provide technological advice to improve day to day business performance</w:t>
            </w:r>
          </w:p>
          <w:p w14:paraId="2FAA3790" w14:textId="496E5F25" w:rsidR="00C56A25" w:rsidRPr="00D8669E" w:rsidRDefault="00C56A25" w:rsidP="0650B721">
            <w:pPr>
              <w:pStyle w:val="ListParagraph"/>
              <w:spacing w:after="0" w:line="240" w:lineRule="auto"/>
              <w:ind w:left="176" w:hanging="142"/>
              <w:rPr>
                <w:rFonts w:ascii="Arial" w:hAnsi="Arial" w:cs="Arial"/>
                <w:color w:val="000000" w:themeColor="text1"/>
              </w:rPr>
            </w:pPr>
          </w:p>
        </w:tc>
      </w:tr>
      <w:bookmarkEnd w:id="2"/>
      <w:tr w:rsidR="00993598" w:rsidRPr="00ED19A4" w14:paraId="5CCB8806" w14:textId="77777777" w:rsidTr="0650B721">
        <w:tc>
          <w:tcPr>
            <w:tcW w:w="3601" w:type="dxa"/>
            <w:tcBorders>
              <w:top w:val="single" w:sz="4" w:space="0" w:color="auto"/>
              <w:bottom w:val="single" w:sz="4" w:space="0" w:color="auto"/>
            </w:tcBorders>
            <w:shd w:val="clear" w:color="auto" w:fill="BFBFBF" w:themeFill="background1" w:themeFillShade="BF"/>
          </w:tcPr>
          <w:p w14:paraId="6B831933" w14:textId="77777777" w:rsidR="00993598" w:rsidRPr="00ED19A4" w:rsidRDefault="00993598" w:rsidP="00993598">
            <w:pPr>
              <w:keepNext/>
              <w:spacing w:before="40" w:after="40" w:line="280" w:lineRule="atLeast"/>
              <w:rPr>
                <w:rFonts w:ascii="Arial" w:hAnsi="Arial" w:cs="Arial"/>
                <w:b/>
              </w:rPr>
            </w:pPr>
            <w:r w:rsidRPr="00ED19A4">
              <w:rPr>
                <w:rFonts w:ascii="Arial" w:hAnsi="Arial" w:cs="Arial"/>
                <w:b/>
              </w:rPr>
              <w:t>External</w:t>
            </w:r>
          </w:p>
        </w:tc>
        <w:tc>
          <w:tcPr>
            <w:tcW w:w="6946" w:type="dxa"/>
            <w:tcBorders>
              <w:top w:val="single" w:sz="4" w:space="0" w:color="auto"/>
              <w:bottom w:val="single" w:sz="4" w:space="0" w:color="auto"/>
            </w:tcBorders>
            <w:shd w:val="clear" w:color="auto" w:fill="BFBFBF" w:themeFill="background1" w:themeFillShade="BF"/>
          </w:tcPr>
          <w:p w14:paraId="1F6ABC6E" w14:textId="77777777" w:rsidR="00993598" w:rsidRPr="00ED19A4" w:rsidRDefault="00993598" w:rsidP="00993598">
            <w:pPr>
              <w:keepNext/>
              <w:spacing w:before="40" w:after="40" w:line="280" w:lineRule="atLeast"/>
              <w:rPr>
                <w:rFonts w:ascii="Arial" w:hAnsi="Arial" w:cs="Arial"/>
                <w:b/>
              </w:rPr>
            </w:pPr>
          </w:p>
        </w:tc>
      </w:tr>
      <w:tr w:rsidR="00993598" w:rsidRPr="00ED19A4" w14:paraId="45FAC6DA" w14:textId="77777777" w:rsidTr="0650B721">
        <w:tc>
          <w:tcPr>
            <w:tcW w:w="3601" w:type="dxa"/>
            <w:tcBorders>
              <w:top w:val="single" w:sz="4" w:space="0" w:color="auto"/>
            </w:tcBorders>
          </w:tcPr>
          <w:p w14:paraId="072E33A3" w14:textId="77777777" w:rsidR="00993598" w:rsidRPr="00ED19A4" w:rsidRDefault="00993598" w:rsidP="00993598">
            <w:pPr>
              <w:rPr>
                <w:rFonts w:ascii="Arial" w:hAnsi="Arial" w:cs="Arial"/>
              </w:rPr>
            </w:pPr>
            <w:r w:rsidRPr="00ED19A4">
              <w:rPr>
                <w:rFonts w:ascii="Arial" w:hAnsi="Arial" w:cs="Arial"/>
                <w:color w:val="000000"/>
              </w:rPr>
              <w:t>Vendors/service providers</w:t>
            </w:r>
          </w:p>
        </w:tc>
        <w:tc>
          <w:tcPr>
            <w:tcW w:w="6946" w:type="dxa"/>
            <w:tcBorders>
              <w:top w:val="single" w:sz="4" w:space="0" w:color="auto"/>
            </w:tcBorders>
          </w:tcPr>
          <w:p w14:paraId="127FA572" w14:textId="77777777" w:rsidR="00993598" w:rsidRPr="00ED19A4" w:rsidRDefault="00993598" w:rsidP="00993598">
            <w:pPr>
              <w:numPr>
                <w:ilvl w:val="0"/>
                <w:numId w:val="2"/>
              </w:numPr>
              <w:spacing w:after="0" w:line="240" w:lineRule="auto"/>
              <w:ind w:left="175" w:hanging="141"/>
              <w:contextualSpacing/>
              <w:rPr>
                <w:rFonts w:ascii="Arial" w:hAnsi="Arial" w:cs="Arial"/>
              </w:rPr>
            </w:pPr>
            <w:r>
              <w:rPr>
                <w:rFonts w:ascii="Arial" w:hAnsi="Arial" w:cs="Arial"/>
              </w:rPr>
              <w:t>Respond to queries, identify needs, communicate services and redirect, escalate or resolve issues</w:t>
            </w:r>
          </w:p>
        </w:tc>
      </w:tr>
    </w:tbl>
    <w:p w14:paraId="3CBFBAEB" w14:textId="77777777" w:rsidR="001F6001" w:rsidRPr="001F6001" w:rsidRDefault="001F6001" w:rsidP="001F6001"/>
    <w:p w14:paraId="72EABEDF" w14:textId="77777777" w:rsidR="00E32133" w:rsidRPr="008B4854" w:rsidRDefault="0650B721" w:rsidP="0650B721">
      <w:pPr>
        <w:pStyle w:val="Heading1"/>
        <w:spacing w:after="0" w:line="240" w:lineRule="auto"/>
        <w:rPr>
          <w:rFonts w:ascii="Arial" w:hAnsi="Arial"/>
        </w:rPr>
      </w:pPr>
      <w:r w:rsidRPr="0650B721">
        <w:rPr>
          <w:rFonts w:ascii="Arial" w:hAnsi="Arial"/>
        </w:rPr>
        <w:t>Position Dimensions</w:t>
      </w:r>
    </w:p>
    <w:p w14:paraId="0DE74BE7" w14:textId="6DEB48C2" w:rsidR="0650B721" w:rsidRDefault="0650B721" w:rsidP="0650B721"/>
    <w:p w14:paraId="32A95DBC" w14:textId="5E49646B" w:rsidR="00E32133" w:rsidRPr="00E61FA6" w:rsidRDefault="00E32133" w:rsidP="0650B721">
      <w:pPr>
        <w:pStyle w:val="Heading1"/>
        <w:rPr>
          <w:rFonts w:ascii="Arial" w:hAnsi="Arial"/>
          <w:b w:val="0"/>
          <w:bCs w:val="0"/>
          <w:sz w:val="20"/>
          <w:szCs w:val="20"/>
        </w:rPr>
      </w:pPr>
      <w:r>
        <w:rPr>
          <w:rFonts w:ascii="Arial" w:hAnsi="Arial"/>
          <w:b w:val="0"/>
          <w:bCs w:val="0"/>
          <w:kern w:val="0"/>
          <w:sz w:val="20"/>
          <w:szCs w:val="20"/>
        </w:rPr>
        <w:t xml:space="preserve">Number of Direct Reports: Nil                                   </w:t>
      </w:r>
      <w:r w:rsidRPr="00BD53F4">
        <w:rPr>
          <w:rFonts w:ascii="Arial" w:hAnsi="Arial"/>
          <w:b w:val="0"/>
          <w:bCs w:val="0"/>
          <w:kern w:val="0"/>
          <w:sz w:val="20"/>
          <w:szCs w:val="20"/>
        </w:rPr>
        <w:tab/>
      </w:r>
      <w:r w:rsidRPr="00BD53F4">
        <w:rPr>
          <w:rFonts w:ascii="Arial" w:hAnsi="Arial"/>
          <w:b w:val="0"/>
          <w:bCs w:val="0"/>
          <w:kern w:val="0"/>
          <w:sz w:val="20"/>
          <w:szCs w:val="20"/>
        </w:rPr>
        <w:tab/>
      </w:r>
      <w:r w:rsidRPr="00BD53F4">
        <w:rPr>
          <w:rFonts w:ascii="Arial" w:hAnsi="Arial"/>
          <w:b w:val="0"/>
          <w:bCs w:val="0"/>
          <w:kern w:val="0"/>
          <w:sz w:val="20"/>
          <w:szCs w:val="20"/>
        </w:rPr>
        <w:tab/>
      </w:r>
      <w:r w:rsidRPr="00BD53F4">
        <w:rPr>
          <w:rFonts w:ascii="Arial" w:hAnsi="Arial"/>
          <w:b w:val="0"/>
          <w:bCs w:val="0"/>
          <w:kern w:val="0"/>
          <w:sz w:val="20"/>
          <w:szCs w:val="20"/>
        </w:rPr>
        <w:tab/>
      </w:r>
      <w:r>
        <w:rPr>
          <w:rFonts w:ascii="Arial" w:hAnsi="Arial"/>
          <w:b w:val="0"/>
          <w:bCs w:val="0"/>
          <w:kern w:val="0"/>
          <w:sz w:val="20"/>
          <w:szCs w:val="20"/>
        </w:rPr>
        <w:t>Number of Indirect Reports: Nil</w:t>
      </w:r>
    </w:p>
    <w:p w14:paraId="267DBE5B" w14:textId="77777777" w:rsidR="00E32133" w:rsidRDefault="00E32133" w:rsidP="00E32133">
      <w:pPr>
        <w:pStyle w:val="Heading1"/>
        <w:spacing w:after="0" w:line="240" w:lineRule="auto"/>
        <w:rPr>
          <w:rFonts w:ascii="Arial" w:hAnsi="Arial"/>
        </w:rPr>
      </w:pPr>
    </w:p>
    <w:p w14:paraId="40FC605B" w14:textId="77777777" w:rsidR="00E32133" w:rsidRPr="008B4854" w:rsidRDefault="00E32133" w:rsidP="00E32133">
      <w:pPr>
        <w:pStyle w:val="Heading1"/>
        <w:spacing w:after="0" w:line="240" w:lineRule="auto"/>
        <w:rPr>
          <w:rFonts w:ascii="Arial" w:hAnsi="Arial"/>
        </w:rPr>
      </w:pPr>
      <w:r w:rsidRPr="008B4854">
        <w:rPr>
          <w:rFonts w:ascii="Arial" w:hAnsi="Arial"/>
        </w:rPr>
        <w:t>Financial Delegation</w:t>
      </w:r>
    </w:p>
    <w:p w14:paraId="2D095ED9" w14:textId="1DA11F3F" w:rsidR="00E32133" w:rsidRPr="00BD53F4" w:rsidRDefault="00E32133" w:rsidP="0650B721">
      <w:pPr>
        <w:pStyle w:val="Heading1"/>
        <w:rPr>
          <w:rFonts w:ascii="Arial" w:hAnsi="Arial"/>
          <w:b w:val="0"/>
          <w:bCs w:val="0"/>
          <w:sz w:val="20"/>
          <w:szCs w:val="20"/>
        </w:rPr>
      </w:pPr>
      <w:r w:rsidRPr="00BD53F4">
        <w:rPr>
          <w:rFonts w:ascii="Arial" w:hAnsi="Arial"/>
          <w:b w:val="0"/>
          <w:bCs w:val="0"/>
          <w:kern w:val="0"/>
          <w:sz w:val="20"/>
          <w:szCs w:val="20"/>
        </w:rPr>
        <w:t xml:space="preserve">Budget ($): Nil                                                           </w:t>
      </w:r>
      <w:r w:rsidRPr="00BD53F4">
        <w:rPr>
          <w:rFonts w:ascii="Arial" w:hAnsi="Arial"/>
          <w:b w:val="0"/>
          <w:bCs w:val="0"/>
          <w:kern w:val="0"/>
          <w:sz w:val="20"/>
          <w:szCs w:val="20"/>
        </w:rPr>
        <w:tab/>
      </w:r>
      <w:r w:rsidRPr="00BD53F4">
        <w:rPr>
          <w:rFonts w:ascii="Arial" w:hAnsi="Arial"/>
          <w:b w:val="0"/>
          <w:bCs w:val="0"/>
          <w:kern w:val="0"/>
          <w:sz w:val="20"/>
          <w:szCs w:val="20"/>
        </w:rPr>
        <w:tab/>
      </w:r>
      <w:r w:rsidRPr="00BD53F4">
        <w:rPr>
          <w:rFonts w:ascii="Arial" w:hAnsi="Arial"/>
          <w:b w:val="0"/>
          <w:bCs w:val="0"/>
          <w:kern w:val="0"/>
          <w:sz w:val="20"/>
          <w:szCs w:val="20"/>
        </w:rPr>
        <w:tab/>
      </w:r>
      <w:r w:rsidRPr="00BD53F4">
        <w:rPr>
          <w:rFonts w:ascii="Arial" w:hAnsi="Arial"/>
          <w:b w:val="0"/>
          <w:bCs w:val="0"/>
          <w:kern w:val="0"/>
          <w:sz w:val="20"/>
          <w:szCs w:val="20"/>
        </w:rPr>
        <w:tab/>
      </w:r>
      <w:r w:rsidRPr="00BD53F4">
        <w:rPr>
          <w:rFonts w:ascii="Arial" w:hAnsi="Arial"/>
          <w:b w:val="0"/>
          <w:bCs w:val="0"/>
          <w:kern w:val="0"/>
          <w:sz w:val="20"/>
          <w:szCs w:val="20"/>
        </w:rPr>
        <w:tab/>
      </w:r>
      <w:r>
        <w:rPr>
          <w:rFonts w:ascii="Arial" w:hAnsi="Arial"/>
          <w:b w:val="0"/>
          <w:bCs w:val="0"/>
          <w:kern w:val="0"/>
          <w:sz w:val="20"/>
          <w:szCs w:val="20"/>
        </w:rPr>
        <w:tab/>
      </w:r>
      <w:r w:rsidRPr="00BD53F4">
        <w:rPr>
          <w:rFonts w:ascii="Arial" w:hAnsi="Arial"/>
          <w:b w:val="0"/>
          <w:bCs w:val="0"/>
          <w:kern w:val="0"/>
          <w:sz w:val="20"/>
          <w:szCs w:val="20"/>
        </w:rPr>
        <w:t>Financial Delegation: Nil</w:t>
      </w:r>
    </w:p>
    <w:p w14:paraId="5B8871DD" w14:textId="77777777" w:rsidR="00E32133" w:rsidRDefault="00E32133" w:rsidP="00E32133"/>
    <w:p w14:paraId="3741E15D" w14:textId="77777777" w:rsidR="00E32133" w:rsidRPr="001F6001" w:rsidRDefault="00E32133" w:rsidP="00E32133">
      <w:pPr>
        <w:pStyle w:val="Heading1"/>
        <w:spacing w:before="120" w:after="0" w:line="240" w:lineRule="auto"/>
        <w:rPr>
          <w:rFonts w:ascii="Arial" w:hAnsi="Arial"/>
          <w:szCs w:val="26"/>
        </w:rPr>
      </w:pPr>
      <w:r w:rsidRPr="001F6001">
        <w:rPr>
          <w:rFonts w:ascii="Arial" w:hAnsi="Arial"/>
          <w:szCs w:val="26"/>
        </w:rPr>
        <w:t>Essential Requirements</w:t>
      </w:r>
    </w:p>
    <w:p w14:paraId="756F9010" w14:textId="77777777" w:rsidR="00E32133" w:rsidRPr="001F6001" w:rsidRDefault="00E32133" w:rsidP="001F6001">
      <w:pPr>
        <w:pStyle w:val="ListParagraph"/>
        <w:autoSpaceDE w:val="0"/>
        <w:autoSpaceDN w:val="0"/>
        <w:adjustRightInd w:val="0"/>
        <w:spacing w:after="0" w:line="276" w:lineRule="auto"/>
        <w:rPr>
          <w:rFonts w:ascii="Arial" w:hAnsi="Arial" w:cs="Arial"/>
          <w:sz w:val="20"/>
        </w:rPr>
      </w:pPr>
    </w:p>
    <w:p w14:paraId="53F6A980" w14:textId="51A8A3DF" w:rsidR="00E32133" w:rsidRPr="001F6001" w:rsidRDefault="00861A59" w:rsidP="001F6001">
      <w:pPr>
        <w:pStyle w:val="ListParagraph"/>
        <w:numPr>
          <w:ilvl w:val="0"/>
          <w:numId w:val="16"/>
        </w:numPr>
        <w:spacing w:after="200" w:line="276" w:lineRule="auto"/>
        <w:rPr>
          <w:rFonts w:ascii="Arial" w:hAnsi="Arial" w:cs="Arial"/>
          <w:sz w:val="20"/>
        </w:rPr>
      </w:pPr>
      <w:r>
        <w:rPr>
          <w:rFonts w:ascii="Arial" w:hAnsi="Arial" w:cs="Arial"/>
          <w:sz w:val="20"/>
        </w:rPr>
        <w:t>Demonstrated e</w:t>
      </w:r>
      <w:r w:rsidR="00E32133" w:rsidRPr="001F6001">
        <w:rPr>
          <w:rFonts w:ascii="Arial" w:hAnsi="Arial" w:cs="Arial"/>
          <w:sz w:val="20"/>
        </w:rPr>
        <w:t xml:space="preserve">xperience in </w:t>
      </w:r>
      <w:r w:rsidR="00544E09">
        <w:rPr>
          <w:rFonts w:ascii="Arial" w:hAnsi="Arial" w:cs="Arial"/>
          <w:sz w:val="20"/>
        </w:rPr>
        <w:t>SharePoint solution development</w:t>
      </w:r>
      <w:r w:rsidR="00480A1C" w:rsidRPr="00CE4047">
        <w:rPr>
          <w:rFonts w:ascii="Arial" w:hAnsi="Arial" w:cs="Arial"/>
          <w:sz w:val="20"/>
        </w:rPr>
        <w:t xml:space="preserve"> in</w:t>
      </w:r>
      <w:r w:rsidR="00E32133" w:rsidRPr="004D22DF">
        <w:rPr>
          <w:rFonts w:ascii="Arial" w:hAnsi="Arial" w:cs="Arial"/>
          <w:sz w:val="20"/>
        </w:rPr>
        <w:t xml:space="preserve"> a large</w:t>
      </w:r>
      <w:r w:rsidR="00E32133" w:rsidRPr="001F6001">
        <w:rPr>
          <w:rFonts w:ascii="Arial" w:hAnsi="Arial" w:cs="Arial"/>
          <w:sz w:val="20"/>
        </w:rPr>
        <w:t xml:space="preserve"> and complex/diverse service industry organisation, including relevant</w:t>
      </w:r>
      <w:r w:rsidR="00A85510">
        <w:rPr>
          <w:rFonts w:ascii="Arial" w:hAnsi="Arial" w:cs="Arial"/>
          <w:sz w:val="20"/>
        </w:rPr>
        <w:t xml:space="preserve"> qualifications or equivalent.</w:t>
      </w:r>
      <w:r w:rsidR="00B55F19">
        <w:rPr>
          <w:rFonts w:ascii="Arial" w:hAnsi="Arial" w:cs="Arial"/>
          <w:sz w:val="20"/>
        </w:rPr>
        <w:t xml:space="preserve">  </w:t>
      </w:r>
      <w:r w:rsidR="00020D66">
        <w:rPr>
          <w:rFonts w:ascii="Arial" w:hAnsi="Arial" w:cs="Arial"/>
          <w:sz w:val="20"/>
        </w:rPr>
        <w:t xml:space="preserve">This </w:t>
      </w:r>
      <w:r w:rsidR="00C035CC">
        <w:rPr>
          <w:rFonts w:ascii="Arial" w:hAnsi="Arial" w:cs="Arial"/>
          <w:sz w:val="20"/>
        </w:rPr>
        <w:t>includes client</w:t>
      </w:r>
      <w:r w:rsidR="00B55F19">
        <w:rPr>
          <w:rFonts w:ascii="Arial" w:hAnsi="Arial" w:cs="Arial"/>
          <w:sz w:val="20"/>
        </w:rPr>
        <w:t xml:space="preserve">-side development using </w:t>
      </w:r>
      <w:r w:rsidR="004F76FA">
        <w:rPr>
          <w:rFonts w:ascii="Arial" w:hAnsi="Arial" w:cs="Arial"/>
          <w:sz w:val="20"/>
        </w:rPr>
        <w:t xml:space="preserve">SPFX, </w:t>
      </w:r>
      <w:proofErr w:type="spellStart"/>
      <w:r w:rsidR="00B55F19">
        <w:rPr>
          <w:rFonts w:ascii="Arial" w:hAnsi="Arial" w:cs="Arial"/>
          <w:sz w:val="20"/>
        </w:rPr>
        <w:t>Javascript</w:t>
      </w:r>
      <w:proofErr w:type="spellEnd"/>
      <w:r w:rsidR="00B55F19">
        <w:rPr>
          <w:rFonts w:ascii="Arial" w:hAnsi="Arial" w:cs="Arial"/>
          <w:sz w:val="20"/>
        </w:rPr>
        <w:t xml:space="preserve"> and JSO</w:t>
      </w:r>
      <w:r w:rsidR="00407AA9">
        <w:rPr>
          <w:rFonts w:ascii="Arial" w:hAnsi="Arial" w:cs="Arial"/>
          <w:sz w:val="20"/>
        </w:rPr>
        <w:t>N</w:t>
      </w:r>
      <w:r w:rsidR="00B55F19">
        <w:rPr>
          <w:rFonts w:ascii="Arial" w:hAnsi="Arial" w:cs="Arial"/>
          <w:sz w:val="20"/>
        </w:rPr>
        <w:t>.</w:t>
      </w:r>
    </w:p>
    <w:p w14:paraId="38D17EB9" w14:textId="27B87858" w:rsidR="00E32133" w:rsidRDefault="00E32133" w:rsidP="001F6001">
      <w:pPr>
        <w:pStyle w:val="ListParagraph"/>
        <w:numPr>
          <w:ilvl w:val="0"/>
          <w:numId w:val="16"/>
        </w:numPr>
        <w:spacing w:after="200" w:line="276" w:lineRule="auto"/>
        <w:rPr>
          <w:rFonts w:ascii="Arial" w:hAnsi="Arial" w:cs="Arial"/>
          <w:sz w:val="20"/>
        </w:rPr>
      </w:pPr>
      <w:r w:rsidRPr="001F6001">
        <w:rPr>
          <w:rFonts w:ascii="Arial" w:hAnsi="Arial" w:cs="Arial"/>
          <w:sz w:val="20"/>
        </w:rPr>
        <w:t xml:space="preserve">Demonstrated knowledge and </w:t>
      </w:r>
      <w:r w:rsidRPr="004D22DF">
        <w:rPr>
          <w:rFonts w:ascii="Arial" w:hAnsi="Arial" w:cs="Arial"/>
          <w:sz w:val="20"/>
        </w:rPr>
        <w:t>experience in the us</w:t>
      </w:r>
      <w:r w:rsidR="001F6001" w:rsidRPr="004D22DF">
        <w:rPr>
          <w:rFonts w:ascii="Arial" w:hAnsi="Arial" w:cs="Arial"/>
          <w:sz w:val="20"/>
        </w:rPr>
        <w:t xml:space="preserve">e </w:t>
      </w:r>
      <w:r w:rsidR="00020D66">
        <w:rPr>
          <w:rFonts w:ascii="Arial" w:hAnsi="Arial" w:cs="Arial"/>
          <w:sz w:val="20"/>
        </w:rPr>
        <w:t xml:space="preserve">and support </w:t>
      </w:r>
      <w:r w:rsidR="001F6001" w:rsidRPr="004D22DF">
        <w:rPr>
          <w:rFonts w:ascii="Arial" w:hAnsi="Arial" w:cs="Arial"/>
          <w:sz w:val="20"/>
        </w:rPr>
        <w:t xml:space="preserve">of </w:t>
      </w:r>
      <w:r w:rsidR="00A85510">
        <w:rPr>
          <w:rFonts w:ascii="Arial" w:hAnsi="Arial" w:cs="Arial"/>
          <w:sz w:val="20"/>
        </w:rPr>
        <w:t>solutions</w:t>
      </w:r>
      <w:r w:rsidR="001F6001" w:rsidRPr="004D22DF">
        <w:rPr>
          <w:rFonts w:ascii="Arial" w:hAnsi="Arial" w:cs="Arial"/>
          <w:sz w:val="20"/>
        </w:rPr>
        <w:t xml:space="preserve"> including </w:t>
      </w:r>
      <w:r w:rsidR="00A85510">
        <w:rPr>
          <w:rFonts w:ascii="Arial" w:hAnsi="Arial" w:cs="Arial"/>
          <w:sz w:val="20"/>
        </w:rPr>
        <w:t>SharePoint</w:t>
      </w:r>
      <w:r w:rsidR="006C71E1" w:rsidRPr="004D22DF">
        <w:rPr>
          <w:rFonts w:ascii="Arial" w:hAnsi="Arial" w:cs="Arial"/>
          <w:sz w:val="20"/>
        </w:rPr>
        <w:t xml:space="preserve"> Online,</w:t>
      </w:r>
      <w:r w:rsidR="00A85510">
        <w:rPr>
          <w:rFonts w:ascii="Arial" w:hAnsi="Arial" w:cs="Arial"/>
          <w:sz w:val="20"/>
        </w:rPr>
        <w:t xml:space="preserve"> M</w:t>
      </w:r>
      <w:r w:rsidR="00667112">
        <w:rPr>
          <w:rFonts w:ascii="Arial" w:hAnsi="Arial" w:cs="Arial"/>
          <w:sz w:val="20"/>
        </w:rPr>
        <w:t>icros</w:t>
      </w:r>
      <w:r w:rsidR="00207344">
        <w:rPr>
          <w:rFonts w:ascii="Arial" w:hAnsi="Arial" w:cs="Arial"/>
          <w:sz w:val="20"/>
        </w:rPr>
        <w:t>o</w:t>
      </w:r>
      <w:r w:rsidR="00667112">
        <w:rPr>
          <w:rFonts w:ascii="Arial" w:hAnsi="Arial" w:cs="Arial"/>
          <w:sz w:val="20"/>
        </w:rPr>
        <w:t>ft</w:t>
      </w:r>
      <w:r w:rsidR="00A85510">
        <w:rPr>
          <w:rFonts w:ascii="Arial" w:hAnsi="Arial" w:cs="Arial"/>
          <w:sz w:val="20"/>
        </w:rPr>
        <w:t xml:space="preserve"> </w:t>
      </w:r>
      <w:r w:rsidR="008D6856">
        <w:rPr>
          <w:rFonts w:ascii="Arial" w:hAnsi="Arial" w:cs="Arial"/>
          <w:sz w:val="20"/>
        </w:rPr>
        <w:t>Teams,</w:t>
      </w:r>
      <w:r w:rsidR="001C403A">
        <w:rPr>
          <w:rFonts w:ascii="Arial" w:hAnsi="Arial" w:cs="Arial"/>
          <w:sz w:val="20"/>
        </w:rPr>
        <w:t xml:space="preserve"> Power Apps and Power </w:t>
      </w:r>
      <w:r w:rsidR="008D6856">
        <w:rPr>
          <w:rFonts w:ascii="Arial" w:hAnsi="Arial" w:cs="Arial"/>
          <w:sz w:val="20"/>
        </w:rPr>
        <w:t>Automate</w:t>
      </w:r>
      <w:r w:rsidR="004D22DF" w:rsidRPr="00CE4047">
        <w:rPr>
          <w:rFonts w:ascii="Arial" w:hAnsi="Arial" w:cs="Arial"/>
          <w:sz w:val="20"/>
        </w:rPr>
        <w:t>.</w:t>
      </w:r>
    </w:p>
    <w:p w14:paraId="559769B3" w14:textId="19C25E7B" w:rsidR="00770736" w:rsidRDefault="00770736" w:rsidP="001F6001">
      <w:pPr>
        <w:pStyle w:val="ListParagraph"/>
        <w:numPr>
          <w:ilvl w:val="0"/>
          <w:numId w:val="16"/>
        </w:numPr>
        <w:spacing w:after="200" w:line="276" w:lineRule="auto"/>
        <w:rPr>
          <w:rFonts w:ascii="Arial" w:hAnsi="Arial" w:cs="Arial"/>
          <w:sz w:val="20"/>
        </w:rPr>
      </w:pPr>
      <w:r>
        <w:rPr>
          <w:rFonts w:ascii="Arial" w:hAnsi="Arial" w:cs="Arial"/>
          <w:sz w:val="20"/>
        </w:rPr>
        <w:t xml:space="preserve">Demonstrated experience in building modern SharePoint Intranets and migration </w:t>
      </w:r>
      <w:r w:rsidR="0023201A">
        <w:rPr>
          <w:rFonts w:ascii="Arial" w:hAnsi="Arial" w:cs="Arial"/>
          <w:sz w:val="20"/>
        </w:rPr>
        <w:t>of legacy SharePoint sites to SharePoint Online.</w:t>
      </w:r>
    </w:p>
    <w:p w14:paraId="57F75646" w14:textId="77777777" w:rsidR="00E32133" w:rsidRPr="001F6001" w:rsidRDefault="00E32133" w:rsidP="001F6001">
      <w:pPr>
        <w:spacing w:line="276" w:lineRule="auto"/>
        <w:rPr>
          <w:sz w:val="20"/>
        </w:rPr>
      </w:pPr>
    </w:p>
    <w:p w14:paraId="23E3552B" w14:textId="05F9523A" w:rsidR="001F6001" w:rsidRPr="001F6001" w:rsidRDefault="00E32133" w:rsidP="001F6001">
      <w:pPr>
        <w:pStyle w:val="Heading1"/>
        <w:spacing w:before="120" w:after="0" w:line="276" w:lineRule="auto"/>
        <w:rPr>
          <w:rFonts w:ascii="Arial" w:hAnsi="Arial"/>
          <w:szCs w:val="26"/>
        </w:rPr>
      </w:pPr>
      <w:r w:rsidRPr="001F6001">
        <w:rPr>
          <w:rFonts w:ascii="Arial" w:hAnsi="Arial"/>
          <w:szCs w:val="26"/>
        </w:rPr>
        <w:lastRenderedPageBreak/>
        <w:t>Selection Criteria</w:t>
      </w:r>
      <w:r w:rsidR="001F6001">
        <w:rPr>
          <w:rFonts w:ascii="Arial" w:hAnsi="Arial"/>
          <w:szCs w:val="26"/>
        </w:rPr>
        <w:br/>
      </w:r>
    </w:p>
    <w:p w14:paraId="04D9FA91" w14:textId="789BBE93" w:rsidR="003B24B8" w:rsidRDefault="003B24B8" w:rsidP="00E503D9">
      <w:pPr>
        <w:pStyle w:val="ListParagraph"/>
        <w:numPr>
          <w:ilvl w:val="0"/>
          <w:numId w:val="16"/>
        </w:numPr>
        <w:spacing w:after="200" w:line="276" w:lineRule="auto"/>
        <w:rPr>
          <w:rFonts w:ascii="Arial" w:hAnsi="Arial" w:cs="Arial"/>
          <w:sz w:val="20"/>
        </w:rPr>
      </w:pPr>
      <w:r>
        <w:rPr>
          <w:rFonts w:ascii="Arial" w:hAnsi="Arial" w:cs="Arial"/>
          <w:sz w:val="20"/>
        </w:rPr>
        <w:t>Demonstrated experience in</w:t>
      </w:r>
      <w:r w:rsidR="00EE3192">
        <w:rPr>
          <w:rFonts w:ascii="Arial" w:hAnsi="Arial" w:cs="Arial"/>
          <w:sz w:val="20"/>
        </w:rPr>
        <w:t xml:space="preserve"> </w:t>
      </w:r>
      <w:r w:rsidR="00191277">
        <w:rPr>
          <w:rFonts w:ascii="Arial" w:hAnsi="Arial" w:cs="Arial"/>
          <w:sz w:val="20"/>
        </w:rPr>
        <w:t xml:space="preserve">gathering requirements and </w:t>
      </w:r>
      <w:r w:rsidR="00EE3192">
        <w:rPr>
          <w:rFonts w:ascii="Arial" w:hAnsi="Arial" w:cs="Arial"/>
          <w:sz w:val="20"/>
        </w:rPr>
        <w:t>designing</w:t>
      </w:r>
      <w:r w:rsidR="009E0437">
        <w:rPr>
          <w:rFonts w:ascii="Arial" w:hAnsi="Arial" w:cs="Arial"/>
          <w:sz w:val="20"/>
        </w:rPr>
        <w:t xml:space="preserve"> solutions </w:t>
      </w:r>
      <w:r w:rsidR="0001246E">
        <w:rPr>
          <w:rFonts w:ascii="Arial" w:hAnsi="Arial" w:cs="Arial"/>
          <w:sz w:val="20"/>
        </w:rPr>
        <w:t>including SharePoint Online</w:t>
      </w:r>
      <w:r w:rsidR="00CA7DD6">
        <w:rPr>
          <w:rFonts w:ascii="Arial" w:hAnsi="Arial" w:cs="Arial"/>
          <w:sz w:val="20"/>
        </w:rPr>
        <w:t xml:space="preserve"> Microsoft 365 and Power platform (Power Apps, Power </w:t>
      </w:r>
      <w:r w:rsidR="008D6856">
        <w:rPr>
          <w:rFonts w:ascii="Arial" w:hAnsi="Arial" w:cs="Arial"/>
          <w:sz w:val="20"/>
        </w:rPr>
        <w:t>Automate)</w:t>
      </w:r>
      <w:r w:rsidR="009E0437">
        <w:rPr>
          <w:rFonts w:ascii="Arial" w:hAnsi="Arial" w:cs="Arial"/>
          <w:sz w:val="20"/>
        </w:rPr>
        <w:t>.</w:t>
      </w:r>
    </w:p>
    <w:p w14:paraId="73586546" w14:textId="77777777" w:rsidR="009E0437" w:rsidRPr="00E503D9" w:rsidRDefault="009E0437" w:rsidP="009E0437">
      <w:pPr>
        <w:pStyle w:val="ListParagraph"/>
        <w:spacing w:after="200" w:line="276" w:lineRule="auto"/>
        <w:ind w:left="360"/>
        <w:rPr>
          <w:rFonts w:ascii="Arial" w:hAnsi="Arial" w:cs="Arial"/>
          <w:sz w:val="20"/>
        </w:rPr>
      </w:pPr>
    </w:p>
    <w:p w14:paraId="5BEECA90" w14:textId="40CEA8F9" w:rsidR="00861A59" w:rsidRPr="00CE4047" w:rsidRDefault="00861A59" w:rsidP="00CE4047">
      <w:pPr>
        <w:pStyle w:val="ListParagraph"/>
        <w:numPr>
          <w:ilvl w:val="0"/>
          <w:numId w:val="16"/>
        </w:numPr>
        <w:spacing w:after="200" w:line="276" w:lineRule="auto"/>
        <w:rPr>
          <w:rFonts w:ascii="Arial" w:hAnsi="Arial" w:cs="Arial"/>
          <w:sz w:val="20"/>
        </w:rPr>
      </w:pPr>
      <w:r w:rsidRPr="00FC43CE">
        <w:rPr>
          <w:rFonts w:ascii="Arial" w:hAnsi="Arial" w:cs="Arial"/>
          <w:sz w:val="20"/>
        </w:rPr>
        <w:t xml:space="preserve">Excellent oral and written communication skills with proven engagement, collaboration and negotiation skills and the demonstrated ability to build, maintain and use relationships with customers, </w:t>
      </w:r>
      <w:proofErr w:type="gramStart"/>
      <w:r w:rsidRPr="00FC43CE">
        <w:rPr>
          <w:rFonts w:ascii="Arial" w:hAnsi="Arial" w:cs="Arial"/>
          <w:sz w:val="20"/>
        </w:rPr>
        <w:t>vendors</w:t>
      </w:r>
      <w:proofErr w:type="gramEnd"/>
      <w:r w:rsidRPr="00FC43CE">
        <w:rPr>
          <w:rFonts w:ascii="Arial" w:hAnsi="Arial" w:cs="Arial"/>
          <w:sz w:val="20"/>
        </w:rPr>
        <w:t xml:space="preserve"> and stakeholders.</w:t>
      </w:r>
    </w:p>
    <w:p w14:paraId="02AC7C6C" w14:textId="469C4055" w:rsidR="003416D4" w:rsidRDefault="00993598" w:rsidP="003416D4">
      <w:pPr>
        <w:pStyle w:val="ListParagraph"/>
        <w:numPr>
          <w:ilvl w:val="0"/>
          <w:numId w:val="16"/>
        </w:numPr>
        <w:spacing w:after="200" w:line="276" w:lineRule="auto"/>
        <w:rPr>
          <w:rFonts w:ascii="Arial" w:hAnsi="Arial" w:cs="Arial"/>
          <w:sz w:val="20"/>
        </w:rPr>
      </w:pPr>
      <w:r w:rsidRPr="0085256E">
        <w:rPr>
          <w:rFonts w:ascii="Arial" w:hAnsi="Arial" w:cs="Arial"/>
          <w:sz w:val="20"/>
        </w:rPr>
        <w:t xml:space="preserve">Sound problem-solving skills and </w:t>
      </w:r>
      <w:r w:rsidR="009B5FE7" w:rsidRPr="0085256E">
        <w:rPr>
          <w:rFonts w:ascii="Arial" w:hAnsi="Arial" w:cs="Arial"/>
          <w:sz w:val="20"/>
        </w:rPr>
        <w:t>forward-thinking</w:t>
      </w:r>
      <w:r w:rsidRPr="0085256E">
        <w:rPr>
          <w:rFonts w:ascii="Arial" w:hAnsi="Arial" w:cs="Arial"/>
          <w:sz w:val="20"/>
        </w:rPr>
        <w:t xml:space="preserve"> approach including the ability to analyse and interpret information, use strong written communication to prepare correspondence/reports, deal with challenges creatively and achieve business focused solutions. </w:t>
      </w:r>
    </w:p>
    <w:p w14:paraId="03F0DD72" w14:textId="28DDD913" w:rsidR="001F6001" w:rsidRPr="003416D4" w:rsidRDefault="004D22DF" w:rsidP="003416D4">
      <w:pPr>
        <w:pStyle w:val="ListParagraph"/>
        <w:numPr>
          <w:ilvl w:val="0"/>
          <w:numId w:val="16"/>
        </w:numPr>
        <w:spacing w:after="200" w:line="276" w:lineRule="auto"/>
        <w:rPr>
          <w:rFonts w:ascii="Arial" w:hAnsi="Arial" w:cs="Arial"/>
          <w:sz w:val="20"/>
        </w:rPr>
      </w:pPr>
      <w:r w:rsidRPr="003416D4">
        <w:rPr>
          <w:rFonts w:ascii="Arial" w:hAnsi="Arial" w:cs="Arial"/>
          <w:sz w:val="20"/>
        </w:rPr>
        <w:t>Demonstrated</w:t>
      </w:r>
      <w:r w:rsidR="003B24B8" w:rsidRPr="003416D4">
        <w:rPr>
          <w:rFonts w:ascii="Arial" w:hAnsi="Arial" w:cs="Arial"/>
          <w:sz w:val="20"/>
        </w:rPr>
        <w:t xml:space="preserve"> organisational skills and experience working in a high </w:t>
      </w:r>
      <w:r w:rsidRPr="003416D4">
        <w:rPr>
          <w:rFonts w:ascii="Arial" w:hAnsi="Arial" w:cs="Arial"/>
          <w:sz w:val="20"/>
        </w:rPr>
        <w:t>volume</w:t>
      </w:r>
      <w:r w:rsidR="003B24B8" w:rsidRPr="003416D4">
        <w:rPr>
          <w:rFonts w:ascii="Arial" w:hAnsi="Arial" w:cs="Arial"/>
          <w:sz w:val="20"/>
        </w:rPr>
        <w:t xml:space="preserve"> and demanding </w:t>
      </w:r>
      <w:r w:rsidRPr="003416D4">
        <w:rPr>
          <w:rFonts w:ascii="Arial" w:hAnsi="Arial" w:cs="Arial"/>
          <w:sz w:val="20"/>
        </w:rPr>
        <w:t>professional</w:t>
      </w:r>
      <w:r w:rsidR="003B24B8" w:rsidRPr="003416D4">
        <w:rPr>
          <w:rFonts w:ascii="Arial" w:hAnsi="Arial" w:cs="Arial"/>
          <w:sz w:val="20"/>
        </w:rPr>
        <w:t xml:space="preserve"> environment with a capacity to prioritise competing demands and achiev</w:t>
      </w:r>
      <w:r w:rsidR="00667112" w:rsidRPr="003416D4">
        <w:rPr>
          <w:rFonts w:ascii="Arial" w:hAnsi="Arial" w:cs="Arial"/>
          <w:sz w:val="20"/>
        </w:rPr>
        <w:t>e</w:t>
      </w:r>
      <w:r w:rsidR="003B24B8" w:rsidRPr="003416D4">
        <w:rPr>
          <w:rFonts w:ascii="Arial" w:hAnsi="Arial" w:cs="Arial"/>
          <w:sz w:val="20"/>
        </w:rPr>
        <w:t xml:space="preserve"> results with a customer focused approach</w:t>
      </w:r>
      <w:r w:rsidR="00CE4047" w:rsidRPr="003416D4">
        <w:rPr>
          <w:rFonts w:ascii="Arial" w:hAnsi="Arial" w:cs="Arial"/>
          <w:sz w:val="20"/>
        </w:rPr>
        <w:t>.</w:t>
      </w:r>
    </w:p>
    <w:p w14:paraId="18836219" w14:textId="7BE46483" w:rsidR="00351AD7" w:rsidRPr="001F6001" w:rsidRDefault="00351AD7" w:rsidP="001F6001">
      <w:pPr>
        <w:pStyle w:val="Heading1"/>
        <w:spacing w:line="276" w:lineRule="auto"/>
        <w:rPr>
          <w:rFonts w:ascii="Arial" w:hAnsi="Arial"/>
          <w:szCs w:val="26"/>
        </w:rPr>
      </w:pPr>
      <w:r w:rsidRPr="001F6001">
        <w:rPr>
          <w:rFonts w:ascii="Arial" w:hAnsi="Arial"/>
          <w:szCs w:val="26"/>
        </w:rPr>
        <w:t>Capabilities for the role</w:t>
      </w:r>
    </w:p>
    <w:p w14:paraId="03571747" w14:textId="77777777" w:rsidR="00351AD7" w:rsidRPr="001F6001" w:rsidRDefault="00351AD7" w:rsidP="001F6001">
      <w:pPr>
        <w:spacing w:line="276" w:lineRule="auto"/>
        <w:rPr>
          <w:rFonts w:ascii="Arial" w:hAnsi="Arial" w:cs="Arial"/>
          <w:sz w:val="20"/>
        </w:rPr>
      </w:pPr>
      <w:r w:rsidRPr="001F6001">
        <w:rPr>
          <w:rFonts w:ascii="Arial" w:hAnsi="Arial" w:cs="Arial"/>
          <w:sz w:val="20"/>
        </w:rPr>
        <w:t xml:space="preserve">The NSW Public Sector Capability Framework applies to all NSW public sector employees. The Capability Framework is available at </w:t>
      </w:r>
      <w:hyperlink r:id="rId11" w:history="1">
        <w:r w:rsidRPr="001F6001">
          <w:rPr>
            <w:rStyle w:val="Hyperlink"/>
            <w:rFonts w:ascii="Arial" w:hAnsi="Arial" w:cs="Arial"/>
            <w:sz w:val="20"/>
          </w:rPr>
          <w:t>www.psc.nsw.gov.au/capabilityframework</w:t>
        </w:r>
      </w:hyperlink>
    </w:p>
    <w:p w14:paraId="3F24A921" w14:textId="77777777" w:rsidR="00351AD7" w:rsidRPr="001F6001" w:rsidRDefault="00351AD7" w:rsidP="001F6001">
      <w:pPr>
        <w:spacing w:line="276" w:lineRule="auto"/>
        <w:rPr>
          <w:rFonts w:ascii="Arial" w:hAnsi="Arial" w:cs="Arial"/>
          <w:sz w:val="20"/>
        </w:rPr>
      </w:pPr>
      <w:bookmarkStart w:id="3" w:name="SFIA_ICTText"/>
      <w:r w:rsidRPr="001F6001">
        <w:rPr>
          <w:rFonts w:ascii="Arial" w:hAnsi="Arial" w:cs="Arial"/>
          <w:sz w:val="20"/>
        </w:rPr>
        <w:t xml:space="preserve">This role also utilises an occupation specific capability set which contains information from the Skills Framework for the Information Age (SFIA). The capability set is available at </w:t>
      </w:r>
      <w:hyperlink r:id="rId12" w:history="1">
        <w:r w:rsidRPr="001F6001">
          <w:rPr>
            <w:rStyle w:val="Hyperlink"/>
            <w:rFonts w:ascii="Arial" w:hAnsi="Arial" w:cs="Arial"/>
            <w:sz w:val="20"/>
          </w:rPr>
          <w:t>www.psc.nsw.gov.au/capabilityframework/ICT</w:t>
        </w:r>
      </w:hyperlink>
    </w:p>
    <w:bookmarkEnd w:id="3"/>
    <w:p w14:paraId="1672F0BE" w14:textId="77777777" w:rsidR="001F6001" w:rsidRDefault="001F6001" w:rsidP="001F6001">
      <w:pPr>
        <w:pStyle w:val="Heading2"/>
        <w:spacing w:line="276" w:lineRule="auto"/>
        <w:rPr>
          <w:rFonts w:ascii="Arial" w:hAnsi="Arial"/>
          <w:sz w:val="20"/>
          <w:szCs w:val="20"/>
        </w:rPr>
      </w:pPr>
    </w:p>
    <w:p w14:paraId="7C792283" w14:textId="77777777" w:rsidR="00351AD7" w:rsidRPr="001F6001" w:rsidRDefault="00351AD7" w:rsidP="001F6001">
      <w:pPr>
        <w:pStyle w:val="Heading2"/>
        <w:spacing w:line="276" w:lineRule="auto"/>
        <w:rPr>
          <w:rFonts w:ascii="Arial" w:hAnsi="Arial"/>
          <w:szCs w:val="24"/>
        </w:rPr>
      </w:pPr>
      <w:r w:rsidRPr="001F6001">
        <w:rPr>
          <w:rFonts w:ascii="Arial" w:hAnsi="Arial"/>
          <w:szCs w:val="24"/>
        </w:rPr>
        <w:t>Capability summary</w:t>
      </w:r>
    </w:p>
    <w:p w14:paraId="4E2DFF63" w14:textId="77777777" w:rsidR="00351AD7" w:rsidRPr="001F6001" w:rsidRDefault="00351AD7" w:rsidP="001F6001">
      <w:pPr>
        <w:spacing w:line="276" w:lineRule="auto"/>
        <w:rPr>
          <w:rFonts w:ascii="Arial" w:hAnsi="Arial" w:cs="Arial"/>
          <w:sz w:val="20"/>
        </w:rPr>
      </w:pPr>
      <w:r w:rsidRPr="001F6001">
        <w:rPr>
          <w:rFonts w:ascii="Arial" w:hAnsi="Arial" w:cs="Arial"/>
          <w:sz w:val="20"/>
        </w:rPr>
        <w:t xml:space="preserve">Below is the full list of capabilities and the level required for this role. </w:t>
      </w:r>
      <w:r w:rsidR="00990EB3" w:rsidRPr="001F6001">
        <w:rPr>
          <w:rFonts w:ascii="Arial" w:hAnsi="Arial" w:cs="Arial"/>
          <w:sz w:val="20"/>
        </w:rPr>
        <w:t xml:space="preserve"> T</w:t>
      </w:r>
      <w:r w:rsidRPr="001F6001">
        <w:rPr>
          <w:rFonts w:ascii="Arial" w:hAnsi="Arial" w:cs="Arial"/>
          <w:sz w:val="20"/>
        </w:rPr>
        <w: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2017"/>
        <w:gridCol w:w="4929"/>
        <w:gridCol w:w="3260"/>
      </w:tblGrid>
      <w:tr w:rsidR="00295AB8" w:rsidRPr="00D8669E" w14:paraId="2B7FD8E2" w14:textId="77777777" w:rsidTr="7D8D4221">
        <w:trPr>
          <w:cnfStyle w:val="100000000000" w:firstRow="1" w:lastRow="0" w:firstColumn="0" w:lastColumn="0" w:oddVBand="0" w:evenVBand="0" w:oddHBand="0" w:evenHBand="0" w:firstRowFirstColumn="0" w:firstRowLastColumn="0" w:lastRowFirstColumn="0" w:lastRowLastColumn="0"/>
          <w:tblHeader/>
        </w:trPr>
        <w:tc>
          <w:tcPr>
            <w:tcW w:w="10206" w:type="dxa"/>
            <w:gridSpan w:val="3"/>
            <w:tcBorders>
              <w:bottom w:val="single" w:sz="8" w:space="0" w:color="BCBEC0"/>
            </w:tcBorders>
          </w:tcPr>
          <w:p w14:paraId="55AB6649" w14:textId="77777777" w:rsidR="00295AB8" w:rsidRPr="00D8669E" w:rsidRDefault="00295AB8">
            <w:pPr>
              <w:pStyle w:val="TableTextWhite0"/>
              <w:rPr>
                <w:rFonts w:cs="Arial"/>
              </w:rPr>
            </w:pPr>
            <w:r w:rsidRPr="00D8669E">
              <w:rPr>
                <w:rFonts w:cs="Arial"/>
              </w:rPr>
              <w:t>NSW Public Sector Capability Framework</w:t>
            </w:r>
          </w:p>
        </w:tc>
      </w:tr>
      <w:tr w:rsidR="00295AB8" w:rsidRPr="00D8669E" w14:paraId="1BA6D965" w14:textId="77777777" w:rsidTr="7D8D4221">
        <w:trPr>
          <w:cnfStyle w:val="100000000000" w:firstRow="1" w:lastRow="0" w:firstColumn="0" w:lastColumn="0" w:oddVBand="0" w:evenVBand="0" w:oddHBand="0" w:evenHBand="0" w:firstRowFirstColumn="0" w:firstRowLastColumn="0" w:lastRowFirstColumn="0" w:lastRowLastColumn="0"/>
          <w:tblHeader/>
        </w:trPr>
        <w:tc>
          <w:tcPr>
            <w:tcW w:w="2017" w:type="dxa"/>
            <w:tcBorders>
              <w:top w:val="single" w:sz="8" w:space="0" w:color="BCBEC0"/>
              <w:bottom w:val="single" w:sz="8" w:space="0" w:color="BCBEC0"/>
            </w:tcBorders>
            <w:shd w:val="clear" w:color="auto" w:fill="BCBEC0"/>
          </w:tcPr>
          <w:p w14:paraId="62B03230" w14:textId="77777777" w:rsidR="00295AB8" w:rsidRPr="00D8669E" w:rsidRDefault="00295AB8">
            <w:pPr>
              <w:pStyle w:val="TableText"/>
              <w:keepNext/>
              <w:rPr>
                <w:rFonts w:cs="Arial"/>
                <w:b/>
              </w:rPr>
            </w:pPr>
            <w:r w:rsidRPr="00D8669E">
              <w:rPr>
                <w:rFonts w:cs="Arial"/>
                <w:b/>
              </w:rPr>
              <w:t>Capability Group</w:t>
            </w:r>
          </w:p>
        </w:tc>
        <w:tc>
          <w:tcPr>
            <w:tcW w:w="4929" w:type="dxa"/>
            <w:tcBorders>
              <w:top w:val="single" w:sz="8" w:space="0" w:color="BCBEC0"/>
              <w:bottom w:val="single" w:sz="8" w:space="0" w:color="BCBEC0"/>
            </w:tcBorders>
            <w:shd w:val="clear" w:color="auto" w:fill="BCBEC0"/>
          </w:tcPr>
          <w:p w14:paraId="1C823E58" w14:textId="77777777" w:rsidR="00295AB8" w:rsidRPr="00D8669E" w:rsidRDefault="00295AB8">
            <w:pPr>
              <w:pStyle w:val="TableText"/>
              <w:keepNext/>
              <w:rPr>
                <w:rFonts w:cs="Arial"/>
                <w:b/>
              </w:rPr>
            </w:pPr>
            <w:r w:rsidRPr="00D8669E">
              <w:rPr>
                <w:rFonts w:cs="Arial"/>
                <w:b/>
              </w:rPr>
              <w:t>Capability Name</w:t>
            </w:r>
          </w:p>
        </w:tc>
        <w:tc>
          <w:tcPr>
            <w:tcW w:w="3260" w:type="dxa"/>
            <w:tcBorders>
              <w:top w:val="single" w:sz="8" w:space="0" w:color="BCBEC0"/>
              <w:bottom w:val="single" w:sz="8" w:space="0" w:color="BCBEC0"/>
            </w:tcBorders>
            <w:shd w:val="clear" w:color="auto" w:fill="BCBEC0"/>
          </w:tcPr>
          <w:p w14:paraId="4B9E86D1" w14:textId="77777777" w:rsidR="00295AB8" w:rsidRPr="00D8669E" w:rsidRDefault="00295AB8">
            <w:pPr>
              <w:pStyle w:val="TableText"/>
              <w:keepNext/>
              <w:rPr>
                <w:rFonts w:cs="Arial"/>
                <w:b/>
              </w:rPr>
            </w:pPr>
            <w:r w:rsidRPr="00D8669E">
              <w:rPr>
                <w:rFonts w:cs="Arial"/>
                <w:b/>
              </w:rPr>
              <w:t>Level</w:t>
            </w:r>
          </w:p>
        </w:tc>
      </w:tr>
      <w:tr w:rsidR="00295AB8" w:rsidRPr="00D8669E" w14:paraId="2E85BEDF" w14:textId="77777777" w:rsidTr="7D8D4221">
        <w:tc>
          <w:tcPr>
            <w:tcW w:w="2017" w:type="dxa"/>
            <w:vMerge w:val="restart"/>
            <w:tcBorders>
              <w:top w:val="single" w:sz="8" w:space="0" w:color="BCBEC0"/>
              <w:left w:val="nil"/>
              <w:bottom w:val="single" w:sz="8" w:space="0" w:color="auto"/>
              <w:right w:val="nil"/>
            </w:tcBorders>
          </w:tcPr>
          <w:p w14:paraId="6AEEA685" w14:textId="77777777" w:rsidR="00295AB8" w:rsidRPr="00D8669E" w:rsidRDefault="00295AB8">
            <w:pPr>
              <w:keepNext/>
              <w:rPr>
                <w:rFonts w:ascii="Arial" w:hAnsi="Arial" w:cs="Arial"/>
              </w:rPr>
            </w:pPr>
            <w:bookmarkStart w:id="4" w:name="Resilience"/>
            <w:r>
              <w:rPr>
                <w:noProof/>
              </w:rPr>
              <w:drawing>
                <wp:inline distT="0" distB="0" distL="0" distR="0" wp14:anchorId="3EAAE8A1" wp14:editId="075A61E3">
                  <wp:extent cx="888365" cy="888365"/>
                  <wp:effectExtent l="0" t="0" r="6985" b="6985"/>
                  <wp:docPr id="9642294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88365" cy="888365"/>
                          </a:xfrm>
                          <a:prstGeom prst="rect">
                            <a:avLst/>
                          </a:prstGeom>
                        </pic:spPr>
                      </pic:pic>
                    </a:graphicData>
                  </a:graphic>
                </wp:inline>
              </w:drawing>
            </w:r>
          </w:p>
        </w:tc>
        <w:tc>
          <w:tcPr>
            <w:tcW w:w="4929" w:type="dxa"/>
            <w:tcBorders>
              <w:top w:val="single" w:sz="8" w:space="0" w:color="BCBEC0"/>
              <w:left w:val="nil"/>
              <w:bottom w:val="single" w:sz="8" w:space="0" w:color="BCBEC0"/>
              <w:right w:val="nil"/>
            </w:tcBorders>
          </w:tcPr>
          <w:p w14:paraId="60772A4F" w14:textId="77777777" w:rsidR="00295AB8" w:rsidRPr="00020D66" w:rsidRDefault="00295AB8">
            <w:pPr>
              <w:pStyle w:val="TableText"/>
              <w:keepNext/>
              <w:rPr>
                <w:rFonts w:cs="Arial"/>
                <w:b/>
                <w:bCs/>
                <w:sz w:val="24"/>
                <w:szCs w:val="24"/>
              </w:rPr>
            </w:pPr>
            <w:r w:rsidRPr="00020D66">
              <w:rPr>
                <w:rFonts w:cs="Arial"/>
                <w:b/>
                <w:bCs/>
              </w:rPr>
              <w:t>Display Resilience and Courage</w:t>
            </w:r>
          </w:p>
        </w:tc>
        <w:tc>
          <w:tcPr>
            <w:tcW w:w="3260" w:type="dxa"/>
            <w:tcBorders>
              <w:top w:val="single" w:sz="8" w:space="0" w:color="BCBEC0"/>
              <w:left w:val="nil"/>
              <w:bottom w:val="single" w:sz="8" w:space="0" w:color="BCBEC0"/>
              <w:right w:val="nil"/>
            </w:tcBorders>
          </w:tcPr>
          <w:p w14:paraId="569F0B6A" w14:textId="533528EE" w:rsidR="00295AB8" w:rsidRPr="00020D66" w:rsidRDefault="00020D66">
            <w:pPr>
              <w:pStyle w:val="TableText"/>
              <w:keepNext/>
              <w:rPr>
                <w:rFonts w:cs="Arial"/>
                <w:b/>
                <w:bCs/>
              </w:rPr>
            </w:pPr>
            <w:r w:rsidRPr="00020D66">
              <w:rPr>
                <w:rFonts w:cs="Arial"/>
                <w:b/>
                <w:bCs/>
              </w:rPr>
              <w:t>Adept</w:t>
            </w:r>
          </w:p>
        </w:tc>
      </w:tr>
      <w:bookmarkEnd w:id="4"/>
      <w:tr w:rsidR="00295AB8" w:rsidRPr="00D8669E" w14:paraId="110A9BB4" w14:textId="77777777" w:rsidTr="7D8D4221">
        <w:tc>
          <w:tcPr>
            <w:tcW w:w="0" w:type="auto"/>
            <w:vMerge/>
            <w:vAlign w:val="center"/>
          </w:tcPr>
          <w:p w14:paraId="5BF830ED" w14:textId="77777777" w:rsidR="00295AB8" w:rsidRPr="00D8669E" w:rsidRDefault="00295AB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5B79CB9D" w14:textId="77777777" w:rsidR="00295AB8" w:rsidRPr="00D8669E" w:rsidRDefault="00295AB8">
            <w:pPr>
              <w:pStyle w:val="TableText"/>
              <w:keepNext/>
              <w:rPr>
                <w:rFonts w:cs="Arial"/>
                <w:sz w:val="24"/>
                <w:szCs w:val="24"/>
              </w:rPr>
            </w:pPr>
            <w:r w:rsidRPr="00D8669E">
              <w:rPr>
                <w:rFonts w:cs="Arial"/>
              </w:rPr>
              <w:t>Act with Integrity</w:t>
            </w:r>
          </w:p>
        </w:tc>
        <w:tc>
          <w:tcPr>
            <w:tcW w:w="3260" w:type="dxa"/>
            <w:tcBorders>
              <w:top w:val="single" w:sz="8" w:space="0" w:color="BCBEC0"/>
              <w:left w:val="nil"/>
              <w:bottom w:val="single" w:sz="8" w:space="0" w:color="BCBEC0"/>
              <w:right w:val="nil"/>
            </w:tcBorders>
          </w:tcPr>
          <w:p w14:paraId="6A8525DE" w14:textId="48F5C99F" w:rsidR="00295AB8" w:rsidRPr="00D8669E" w:rsidRDefault="00020D66">
            <w:pPr>
              <w:pStyle w:val="TableText"/>
              <w:keepNext/>
              <w:rPr>
                <w:rFonts w:cs="Arial"/>
              </w:rPr>
            </w:pPr>
            <w:r>
              <w:rPr>
                <w:rFonts w:cs="Arial"/>
              </w:rPr>
              <w:t>Adept</w:t>
            </w:r>
          </w:p>
        </w:tc>
      </w:tr>
      <w:tr w:rsidR="00295AB8" w:rsidRPr="00D8669E" w14:paraId="6837DFE5" w14:textId="77777777" w:rsidTr="7D8D4221">
        <w:tc>
          <w:tcPr>
            <w:tcW w:w="0" w:type="auto"/>
            <w:vMerge/>
            <w:vAlign w:val="center"/>
          </w:tcPr>
          <w:p w14:paraId="5F040B00" w14:textId="77777777" w:rsidR="00295AB8" w:rsidRPr="00D8669E" w:rsidRDefault="00295AB8">
            <w:pPr>
              <w:spacing w:after="0" w:line="240" w:lineRule="auto"/>
              <w:rPr>
                <w:rFonts w:ascii="Arial" w:hAnsi="Arial" w:cs="Arial"/>
              </w:rPr>
            </w:pPr>
            <w:bookmarkStart w:id="5" w:name="Self" w:colFirst="1" w:colLast="2"/>
          </w:p>
        </w:tc>
        <w:tc>
          <w:tcPr>
            <w:tcW w:w="4929" w:type="dxa"/>
            <w:tcBorders>
              <w:top w:val="single" w:sz="8" w:space="0" w:color="BCBEC0"/>
              <w:left w:val="nil"/>
              <w:bottom w:val="single" w:sz="8" w:space="0" w:color="BCBEC0"/>
              <w:right w:val="nil"/>
            </w:tcBorders>
          </w:tcPr>
          <w:p w14:paraId="3926EB32" w14:textId="77777777" w:rsidR="00295AB8" w:rsidRPr="00020D66" w:rsidRDefault="00295AB8">
            <w:pPr>
              <w:pStyle w:val="TableText"/>
              <w:keepNext/>
              <w:rPr>
                <w:rFonts w:cs="Arial"/>
                <w:bCs/>
                <w:sz w:val="24"/>
                <w:szCs w:val="24"/>
              </w:rPr>
            </w:pPr>
            <w:r w:rsidRPr="00020D66">
              <w:rPr>
                <w:rFonts w:cs="Arial"/>
                <w:bCs/>
              </w:rPr>
              <w:t>Manage Self</w:t>
            </w:r>
          </w:p>
        </w:tc>
        <w:tc>
          <w:tcPr>
            <w:tcW w:w="3260" w:type="dxa"/>
            <w:tcBorders>
              <w:top w:val="single" w:sz="8" w:space="0" w:color="BCBEC0"/>
              <w:left w:val="nil"/>
              <w:bottom w:val="single" w:sz="8" w:space="0" w:color="BCBEC0"/>
              <w:right w:val="nil"/>
            </w:tcBorders>
          </w:tcPr>
          <w:p w14:paraId="2519C218" w14:textId="1844AA36" w:rsidR="00295AB8" w:rsidRPr="00020D66" w:rsidRDefault="00020D66">
            <w:pPr>
              <w:pStyle w:val="TableText"/>
              <w:keepNext/>
              <w:rPr>
                <w:rFonts w:cs="Arial"/>
                <w:bCs/>
              </w:rPr>
            </w:pPr>
            <w:r w:rsidRPr="00020D66">
              <w:rPr>
                <w:rFonts w:cs="Arial"/>
                <w:bCs/>
              </w:rPr>
              <w:t>Adept</w:t>
            </w:r>
          </w:p>
        </w:tc>
      </w:tr>
      <w:tr w:rsidR="00295AB8" w:rsidRPr="00D8669E" w14:paraId="175BCB29" w14:textId="77777777" w:rsidTr="7D8D4221">
        <w:tc>
          <w:tcPr>
            <w:tcW w:w="0" w:type="auto"/>
            <w:vMerge/>
            <w:vAlign w:val="center"/>
          </w:tcPr>
          <w:p w14:paraId="4295317A" w14:textId="77777777" w:rsidR="00295AB8" w:rsidRPr="00D8669E" w:rsidRDefault="00295AB8">
            <w:pPr>
              <w:spacing w:after="0" w:line="240" w:lineRule="auto"/>
              <w:rPr>
                <w:rFonts w:ascii="Arial" w:hAnsi="Arial" w:cs="Arial"/>
              </w:rPr>
            </w:pPr>
            <w:bookmarkStart w:id="6" w:name="Value" w:colFirst="1" w:colLast="2"/>
            <w:bookmarkEnd w:id="5"/>
          </w:p>
        </w:tc>
        <w:tc>
          <w:tcPr>
            <w:tcW w:w="4929" w:type="dxa"/>
            <w:tcBorders>
              <w:top w:val="single" w:sz="8" w:space="0" w:color="BCBEC0"/>
              <w:left w:val="nil"/>
              <w:bottom w:val="single" w:sz="8" w:space="0" w:color="auto"/>
              <w:right w:val="nil"/>
            </w:tcBorders>
          </w:tcPr>
          <w:p w14:paraId="7097F4A0" w14:textId="77777777" w:rsidR="00295AB8" w:rsidRPr="00D8669E" w:rsidRDefault="00295AB8">
            <w:pPr>
              <w:pStyle w:val="TableText"/>
              <w:rPr>
                <w:rFonts w:cs="Arial"/>
                <w:sz w:val="24"/>
                <w:szCs w:val="24"/>
              </w:rPr>
            </w:pPr>
            <w:r w:rsidRPr="00D8669E">
              <w:rPr>
                <w:rFonts w:cs="Arial"/>
              </w:rPr>
              <w:t>Value Diversity</w:t>
            </w:r>
          </w:p>
        </w:tc>
        <w:tc>
          <w:tcPr>
            <w:tcW w:w="3260" w:type="dxa"/>
            <w:tcBorders>
              <w:top w:val="single" w:sz="8" w:space="0" w:color="BCBEC0"/>
              <w:left w:val="nil"/>
              <w:bottom w:val="single" w:sz="8" w:space="0" w:color="auto"/>
              <w:right w:val="nil"/>
            </w:tcBorders>
          </w:tcPr>
          <w:p w14:paraId="1090A021" w14:textId="1D429E1B" w:rsidR="00295AB8" w:rsidRPr="00D8669E" w:rsidRDefault="00020D66">
            <w:pPr>
              <w:pStyle w:val="TableText"/>
              <w:rPr>
                <w:rFonts w:cs="Arial"/>
              </w:rPr>
            </w:pPr>
            <w:r>
              <w:rPr>
                <w:rFonts w:cs="Arial"/>
              </w:rPr>
              <w:t>Intermediate</w:t>
            </w:r>
          </w:p>
        </w:tc>
      </w:tr>
      <w:tr w:rsidR="00295AB8" w:rsidRPr="00D8669E" w14:paraId="28D355E5" w14:textId="77777777" w:rsidTr="7D8D4221">
        <w:tc>
          <w:tcPr>
            <w:tcW w:w="2017" w:type="dxa"/>
            <w:vMerge w:val="restart"/>
            <w:tcBorders>
              <w:top w:val="single" w:sz="8" w:space="0" w:color="auto"/>
              <w:left w:val="nil"/>
              <w:bottom w:val="single" w:sz="8" w:space="0" w:color="auto"/>
              <w:right w:val="nil"/>
            </w:tcBorders>
          </w:tcPr>
          <w:p w14:paraId="378DAE13" w14:textId="77777777" w:rsidR="00295AB8" w:rsidRPr="00D8669E" w:rsidRDefault="00295AB8">
            <w:pPr>
              <w:keepNext/>
              <w:rPr>
                <w:rFonts w:ascii="Arial" w:hAnsi="Arial" w:cs="Arial"/>
              </w:rPr>
            </w:pPr>
            <w:bookmarkStart w:id="7" w:name="Comm"/>
            <w:bookmarkEnd w:id="6"/>
            <w:r>
              <w:rPr>
                <w:noProof/>
              </w:rPr>
              <w:drawing>
                <wp:inline distT="0" distB="0" distL="0" distR="0" wp14:anchorId="6AFA6644" wp14:editId="4590D409">
                  <wp:extent cx="875665" cy="875665"/>
                  <wp:effectExtent l="0" t="0" r="635" b="635"/>
                  <wp:docPr id="21439311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875665" cy="875665"/>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515BE1FF" w14:textId="77777777" w:rsidR="00295AB8" w:rsidRPr="00D8669E" w:rsidRDefault="00295AB8">
            <w:pPr>
              <w:pStyle w:val="TableText"/>
              <w:keepNext/>
              <w:rPr>
                <w:rFonts w:cs="Arial"/>
                <w:sz w:val="24"/>
                <w:szCs w:val="24"/>
              </w:rPr>
            </w:pPr>
            <w:r w:rsidRPr="00D8669E">
              <w:rPr>
                <w:rFonts w:cs="Arial"/>
              </w:rPr>
              <w:t>Communicate Effectively</w:t>
            </w:r>
          </w:p>
        </w:tc>
        <w:tc>
          <w:tcPr>
            <w:tcW w:w="3260" w:type="dxa"/>
            <w:tcBorders>
              <w:top w:val="single" w:sz="8" w:space="0" w:color="auto"/>
              <w:left w:val="nil"/>
              <w:bottom w:val="single" w:sz="8" w:space="0" w:color="BCBEC0"/>
              <w:right w:val="nil"/>
            </w:tcBorders>
          </w:tcPr>
          <w:p w14:paraId="4CF9DE56" w14:textId="1FB82609" w:rsidR="00295AB8" w:rsidRPr="00D8669E" w:rsidRDefault="00020D66">
            <w:pPr>
              <w:pStyle w:val="TableText"/>
              <w:keepNext/>
              <w:rPr>
                <w:rFonts w:cs="Arial"/>
                <w:b/>
              </w:rPr>
            </w:pPr>
            <w:r>
              <w:rPr>
                <w:rFonts w:cs="Arial"/>
              </w:rPr>
              <w:t>Adept</w:t>
            </w:r>
          </w:p>
        </w:tc>
      </w:tr>
      <w:bookmarkEnd w:id="7"/>
      <w:tr w:rsidR="00295AB8" w:rsidRPr="00D8669E" w14:paraId="585194E6" w14:textId="77777777" w:rsidTr="7D8D4221">
        <w:tc>
          <w:tcPr>
            <w:tcW w:w="0" w:type="auto"/>
            <w:vMerge/>
            <w:vAlign w:val="center"/>
          </w:tcPr>
          <w:p w14:paraId="4E930510" w14:textId="77777777" w:rsidR="00295AB8" w:rsidRPr="00D8669E" w:rsidRDefault="00295AB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79360C9A" w14:textId="77777777" w:rsidR="00295AB8" w:rsidRPr="00020D66" w:rsidRDefault="00295AB8">
            <w:pPr>
              <w:pStyle w:val="TableText"/>
              <w:keepNext/>
              <w:rPr>
                <w:rFonts w:cs="Arial"/>
                <w:b/>
                <w:bCs/>
                <w:sz w:val="24"/>
                <w:szCs w:val="24"/>
              </w:rPr>
            </w:pPr>
            <w:r w:rsidRPr="00020D66">
              <w:rPr>
                <w:rFonts w:cs="Arial"/>
                <w:b/>
                <w:bCs/>
              </w:rPr>
              <w:t>Commit to Customer Service</w:t>
            </w:r>
          </w:p>
        </w:tc>
        <w:tc>
          <w:tcPr>
            <w:tcW w:w="3260" w:type="dxa"/>
            <w:tcBorders>
              <w:top w:val="single" w:sz="8" w:space="0" w:color="BCBEC0"/>
              <w:left w:val="nil"/>
              <w:bottom w:val="single" w:sz="8" w:space="0" w:color="BCBEC0"/>
              <w:right w:val="nil"/>
            </w:tcBorders>
          </w:tcPr>
          <w:p w14:paraId="298E6F53" w14:textId="77777777" w:rsidR="00295AB8" w:rsidRPr="00020D66" w:rsidRDefault="00206DBB">
            <w:pPr>
              <w:pStyle w:val="TableText"/>
              <w:keepNext/>
              <w:rPr>
                <w:rFonts w:cs="Arial"/>
                <w:b/>
                <w:bCs/>
              </w:rPr>
            </w:pPr>
            <w:r w:rsidRPr="00020D66">
              <w:rPr>
                <w:rFonts w:cs="Arial"/>
                <w:b/>
                <w:bCs/>
              </w:rPr>
              <w:t>Intermediate</w:t>
            </w:r>
          </w:p>
        </w:tc>
      </w:tr>
      <w:tr w:rsidR="00295AB8" w:rsidRPr="00D8669E" w14:paraId="3404D037" w14:textId="77777777" w:rsidTr="7D8D4221">
        <w:tc>
          <w:tcPr>
            <w:tcW w:w="0" w:type="auto"/>
            <w:vMerge/>
            <w:vAlign w:val="center"/>
          </w:tcPr>
          <w:p w14:paraId="4CCA1BE9" w14:textId="77777777" w:rsidR="00295AB8" w:rsidRPr="00D8669E" w:rsidRDefault="00295AB8">
            <w:pPr>
              <w:spacing w:after="0" w:line="240" w:lineRule="auto"/>
              <w:rPr>
                <w:rFonts w:ascii="Arial" w:hAnsi="Arial" w:cs="Arial"/>
              </w:rPr>
            </w:pPr>
            <w:bookmarkStart w:id="8" w:name="Work_Col" w:colFirst="1" w:colLast="2"/>
          </w:p>
        </w:tc>
        <w:tc>
          <w:tcPr>
            <w:tcW w:w="4929" w:type="dxa"/>
            <w:tcBorders>
              <w:top w:val="single" w:sz="8" w:space="0" w:color="BCBEC0"/>
              <w:left w:val="nil"/>
              <w:bottom w:val="single" w:sz="8" w:space="0" w:color="BCBEC0"/>
              <w:right w:val="nil"/>
            </w:tcBorders>
          </w:tcPr>
          <w:p w14:paraId="009DAA1E" w14:textId="77777777" w:rsidR="00295AB8" w:rsidRPr="00020D66" w:rsidRDefault="00295AB8">
            <w:pPr>
              <w:pStyle w:val="TableText"/>
              <w:keepNext/>
              <w:rPr>
                <w:rFonts w:cs="Arial"/>
                <w:bCs/>
                <w:sz w:val="24"/>
                <w:szCs w:val="24"/>
              </w:rPr>
            </w:pPr>
            <w:r w:rsidRPr="00020D66">
              <w:rPr>
                <w:rFonts w:cs="Arial"/>
                <w:bCs/>
              </w:rPr>
              <w:t>Work Collaboratively</w:t>
            </w:r>
          </w:p>
        </w:tc>
        <w:tc>
          <w:tcPr>
            <w:tcW w:w="3260" w:type="dxa"/>
            <w:tcBorders>
              <w:top w:val="single" w:sz="8" w:space="0" w:color="BCBEC0"/>
              <w:left w:val="nil"/>
              <w:bottom w:val="single" w:sz="8" w:space="0" w:color="BCBEC0"/>
              <w:right w:val="nil"/>
            </w:tcBorders>
          </w:tcPr>
          <w:p w14:paraId="3B93E6AA" w14:textId="77777777" w:rsidR="00295AB8" w:rsidRPr="00020D66" w:rsidRDefault="00206DBB">
            <w:pPr>
              <w:pStyle w:val="TableText"/>
              <w:keepNext/>
              <w:rPr>
                <w:rFonts w:cs="Arial"/>
                <w:bCs/>
              </w:rPr>
            </w:pPr>
            <w:r w:rsidRPr="00020D66">
              <w:rPr>
                <w:rFonts w:cs="Arial"/>
                <w:bCs/>
              </w:rPr>
              <w:t>Intermediate</w:t>
            </w:r>
          </w:p>
        </w:tc>
      </w:tr>
      <w:tr w:rsidR="00295AB8" w:rsidRPr="00D8669E" w14:paraId="5D8DCD06" w14:textId="77777777" w:rsidTr="7D8D4221">
        <w:tc>
          <w:tcPr>
            <w:tcW w:w="0" w:type="auto"/>
            <w:vMerge/>
            <w:vAlign w:val="center"/>
          </w:tcPr>
          <w:p w14:paraId="37B4A5B9" w14:textId="77777777" w:rsidR="00295AB8" w:rsidRPr="00D8669E" w:rsidRDefault="00295AB8">
            <w:pPr>
              <w:spacing w:after="0" w:line="240" w:lineRule="auto"/>
              <w:rPr>
                <w:rFonts w:ascii="Arial" w:hAnsi="Arial" w:cs="Arial"/>
              </w:rPr>
            </w:pPr>
            <w:bookmarkStart w:id="9" w:name="Negotiate" w:colFirst="1" w:colLast="2"/>
            <w:bookmarkEnd w:id="8"/>
          </w:p>
        </w:tc>
        <w:tc>
          <w:tcPr>
            <w:tcW w:w="4929" w:type="dxa"/>
            <w:tcBorders>
              <w:top w:val="single" w:sz="8" w:space="0" w:color="BCBEC0"/>
              <w:left w:val="nil"/>
              <w:bottom w:val="single" w:sz="8" w:space="0" w:color="auto"/>
              <w:right w:val="nil"/>
            </w:tcBorders>
          </w:tcPr>
          <w:p w14:paraId="28467895" w14:textId="77777777" w:rsidR="00295AB8" w:rsidRPr="00D8669E" w:rsidRDefault="00295AB8">
            <w:pPr>
              <w:pStyle w:val="TableText"/>
              <w:rPr>
                <w:rFonts w:cs="Arial"/>
                <w:sz w:val="24"/>
                <w:szCs w:val="24"/>
              </w:rPr>
            </w:pPr>
            <w:r w:rsidRPr="00D8669E">
              <w:rPr>
                <w:rFonts w:cs="Arial"/>
                <w:bCs/>
              </w:rPr>
              <w:t>Influence and Negotiate</w:t>
            </w:r>
          </w:p>
        </w:tc>
        <w:tc>
          <w:tcPr>
            <w:tcW w:w="3260" w:type="dxa"/>
            <w:tcBorders>
              <w:top w:val="single" w:sz="8" w:space="0" w:color="BCBEC0"/>
              <w:left w:val="nil"/>
              <w:bottom w:val="single" w:sz="8" w:space="0" w:color="auto"/>
              <w:right w:val="nil"/>
            </w:tcBorders>
          </w:tcPr>
          <w:p w14:paraId="328CC5D2" w14:textId="77777777" w:rsidR="00295AB8" w:rsidRPr="00D8669E" w:rsidRDefault="009B0925">
            <w:pPr>
              <w:pStyle w:val="TableText"/>
              <w:keepNext/>
              <w:rPr>
                <w:rFonts w:cs="Arial"/>
              </w:rPr>
            </w:pPr>
            <w:r w:rsidRPr="00D8669E">
              <w:rPr>
                <w:rFonts w:cs="Arial"/>
              </w:rPr>
              <w:t>Intermediate</w:t>
            </w:r>
          </w:p>
        </w:tc>
      </w:tr>
      <w:bookmarkEnd w:id="9"/>
      <w:tr w:rsidR="00295AB8" w:rsidRPr="00D8669E" w14:paraId="00D4D5CA" w14:textId="77777777" w:rsidTr="7D8D4221">
        <w:tc>
          <w:tcPr>
            <w:tcW w:w="2017" w:type="dxa"/>
            <w:vMerge w:val="restart"/>
            <w:tcBorders>
              <w:top w:val="single" w:sz="8" w:space="0" w:color="auto"/>
              <w:left w:val="nil"/>
              <w:bottom w:val="single" w:sz="8" w:space="0" w:color="auto"/>
              <w:right w:val="nil"/>
            </w:tcBorders>
          </w:tcPr>
          <w:p w14:paraId="23FF40D0" w14:textId="77777777" w:rsidR="00295AB8" w:rsidRPr="00D8669E" w:rsidRDefault="00295AB8">
            <w:pPr>
              <w:keepNext/>
              <w:rPr>
                <w:rFonts w:ascii="Arial" w:hAnsi="Arial" w:cs="Arial"/>
              </w:rPr>
            </w:pPr>
            <w:r>
              <w:rPr>
                <w:noProof/>
              </w:rPr>
              <w:drawing>
                <wp:inline distT="0" distB="0" distL="0" distR="0" wp14:anchorId="5967BED1" wp14:editId="45E0788B">
                  <wp:extent cx="875665" cy="875665"/>
                  <wp:effectExtent l="0" t="0" r="635" b="635"/>
                  <wp:docPr id="11987313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875665" cy="875665"/>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1266390B" w14:textId="77777777" w:rsidR="00295AB8" w:rsidRPr="00D8669E" w:rsidRDefault="00295AB8">
            <w:pPr>
              <w:pStyle w:val="TableText"/>
              <w:keepNext/>
              <w:rPr>
                <w:rFonts w:cs="Arial"/>
                <w:sz w:val="24"/>
                <w:szCs w:val="24"/>
              </w:rPr>
            </w:pPr>
            <w:r w:rsidRPr="00D8669E">
              <w:rPr>
                <w:rFonts w:cs="Arial"/>
              </w:rPr>
              <w:t>Deliver Results</w:t>
            </w:r>
          </w:p>
        </w:tc>
        <w:tc>
          <w:tcPr>
            <w:tcW w:w="3260" w:type="dxa"/>
            <w:tcBorders>
              <w:top w:val="single" w:sz="8" w:space="0" w:color="auto"/>
              <w:left w:val="nil"/>
              <w:bottom w:val="single" w:sz="8" w:space="0" w:color="BCBEC0"/>
              <w:right w:val="nil"/>
            </w:tcBorders>
          </w:tcPr>
          <w:p w14:paraId="76A7076D" w14:textId="049667DC" w:rsidR="00295AB8" w:rsidRPr="00D8669E" w:rsidRDefault="00020D66">
            <w:pPr>
              <w:pStyle w:val="TableText"/>
              <w:keepNext/>
              <w:rPr>
                <w:rFonts w:cs="Arial"/>
              </w:rPr>
            </w:pPr>
            <w:r>
              <w:rPr>
                <w:rFonts w:cs="Arial"/>
              </w:rPr>
              <w:t>Adept</w:t>
            </w:r>
          </w:p>
        </w:tc>
      </w:tr>
      <w:tr w:rsidR="00295AB8" w:rsidRPr="00D8669E" w14:paraId="600FCDD9" w14:textId="77777777" w:rsidTr="7D8D4221">
        <w:tc>
          <w:tcPr>
            <w:tcW w:w="0" w:type="auto"/>
            <w:vMerge/>
            <w:vAlign w:val="center"/>
          </w:tcPr>
          <w:p w14:paraId="001A5D29" w14:textId="77777777" w:rsidR="00295AB8" w:rsidRPr="00D8669E" w:rsidRDefault="00295AB8">
            <w:pPr>
              <w:spacing w:after="0" w:line="240" w:lineRule="auto"/>
              <w:rPr>
                <w:rFonts w:ascii="Arial" w:hAnsi="Arial" w:cs="Arial"/>
              </w:rPr>
            </w:pPr>
            <w:bookmarkStart w:id="10" w:name="Plan" w:colFirst="1" w:colLast="2"/>
          </w:p>
        </w:tc>
        <w:tc>
          <w:tcPr>
            <w:tcW w:w="4929" w:type="dxa"/>
            <w:tcBorders>
              <w:top w:val="single" w:sz="8" w:space="0" w:color="BCBEC0"/>
              <w:left w:val="nil"/>
              <w:bottom w:val="single" w:sz="8" w:space="0" w:color="BCBEC0"/>
              <w:right w:val="nil"/>
            </w:tcBorders>
          </w:tcPr>
          <w:p w14:paraId="0E7498E8" w14:textId="77777777" w:rsidR="00295AB8" w:rsidRPr="00D8669E" w:rsidRDefault="00295AB8">
            <w:pPr>
              <w:pStyle w:val="TableText"/>
              <w:keepNext/>
              <w:rPr>
                <w:rFonts w:cs="Arial"/>
                <w:sz w:val="24"/>
                <w:szCs w:val="24"/>
              </w:rPr>
            </w:pPr>
            <w:r w:rsidRPr="00D8669E">
              <w:rPr>
                <w:rFonts w:cs="Arial"/>
                <w:bCs/>
              </w:rPr>
              <w:t>Plan and Prioritise</w:t>
            </w:r>
          </w:p>
        </w:tc>
        <w:tc>
          <w:tcPr>
            <w:tcW w:w="3260" w:type="dxa"/>
            <w:tcBorders>
              <w:top w:val="single" w:sz="8" w:space="0" w:color="BCBEC0"/>
              <w:left w:val="nil"/>
              <w:bottom w:val="single" w:sz="8" w:space="0" w:color="BCBEC0"/>
              <w:right w:val="nil"/>
            </w:tcBorders>
          </w:tcPr>
          <w:p w14:paraId="2A1AC54C" w14:textId="77777777" w:rsidR="00295AB8" w:rsidRPr="00D8669E" w:rsidRDefault="009B0925">
            <w:pPr>
              <w:pStyle w:val="TableText"/>
              <w:keepNext/>
              <w:rPr>
                <w:rFonts w:cs="Arial"/>
              </w:rPr>
            </w:pPr>
            <w:r w:rsidRPr="00D8669E">
              <w:rPr>
                <w:rFonts w:cs="Arial"/>
              </w:rPr>
              <w:t>Intermediate</w:t>
            </w:r>
          </w:p>
        </w:tc>
      </w:tr>
      <w:tr w:rsidR="00295AB8" w:rsidRPr="00D8669E" w14:paraId="042564A3" w14:textId="77777777" w:rsidTr="7D8D4221">
        <w:tc>
          <w:tcPr>
            <w:tcW w:w="0" w:type="auto"/>
            <w:vMerge/>
            <w:vAlign w:val="center"/>
          </w:tcPr>
          <w:p w14:paraId="5958E47C" w14:textId="77777777" w:rsidR="00295AB8" w:rsidRPr="00D8669E" w:rsidRDefault="00295AB8">
            <w:pPr>
              <w:spacing w:after="0" w:line="240" w:lineRule="auto"/>
              <w:rPr>
                <w:rFonts w:ascii="Arial" w:hAnsi="Arial" w:cs="Arial"/>
              </w:rPr>
            </w:pPr>
            <w:bookmarkStart w:id="11" w:name="Think" w:colFirst="1" w:colLast="2"/>
            <w:bookmarkEnd w:id="10"/>
          </w:p>
        </w:tc>
        <w:tc>
          <w:tcPr>
            <w:tcW w:w="4929" w:type="dxa"/>
            <w:tcBorders>
              <w:top w:val="single" w:sz="8" w:space="0" w:color="BCBEC0"/>
              <w:left w:val="nil"/>
              <w:bottom w:val="single" w:sz="8" w:space="0" w:color="BCBEC0"/>
              <w:right w:val="nil"/>
            </w:tcBorders>
          </w:tcPr>
          <w:p w14:paraId="42423D0B" w14:textId="77777777" w:rsidR="00295AB8" w:rsidRPr="00D8669E" w:rsidRDefault="00295AB8">
            <w:pPr>
              <w:pStyle w:val="TableText"/>
              <w:keepNext/>
              <w:rPr>
                <w:rFonts w:cs="Arial"/>
                <w:b/>
                <w:sz w:val="24"/>
                <w:szCs w:val="24"/>
              </w:rPr>
            </w:pPr>
            <w:r w:rsidRPr="00D8669E">
              <w:rPr>
                <w:rFonts w:cs="Arial"/>
                <w:b/>
                <w:bCs/>
              </w:rPr>
              <w:t>Think and Solve Problems</w:t>
            </w:r>
          </w:p>
        </w:tc>
        <w:tc>
          <w:tcPr>
            <w:tcW w:w="3260" w:type="dxa"/>
            <w:tcBorders>
              <w:top w:val="single" w:sz="8" w:space="0" w:color="BCBEC0"/>
              <w:left w:val="nil"/>
              <w:bottom w:val="single" w:sz="8" w:space="0" w:color="BCBEC0"/>
              <w:right w:val="nil"/>
            </w:tcBorders>
          </w:tcPr>
          <w:p w14:paraId="022C9A3A" w14:textId="77777777" w:rsidR="00295AB8" w:rsidRPr="00D8669E" w:rsidRDefault="00A5021B">
            <w:pPr>
              <w:pStyle w:val="TableText"/>
              <w:keepNext/>
              <w:rPr>
                <w:rFonts w:cs="Arial"/>
                <w:b/>
              </w:rPr>
            </w:pPr>
            <w:r w:rsidRPr="00D8669E">
              <w:rPr>
                <w:rFonts w:cs="Arial"/>
                <w:b/>
              </w:rPr>
              <w:t>Adept</w:t>
            </w:r>
          </w:p>
        </w:tc>
      </w:tr>
      <w:tr w:rsidR="00295AB8" w:rsidRPr="00D8669E" w14:paraId="4EE8FF95" w14:textId="77777777" w:rsidTr="7D8D4221">
        <w:tc>
          <w:tcPr>
            <w:tcW w:w="0" w:type="auto"/>
            <w:vMerge/>
            <w:vAlign w:val="center"/>
          </w:tcPr>
          <w:p w14:paraId="29927239" w14:textId="77777777" w:rsidR="00295AB8" w:rsidRPr="00D8669E" w:rsidRDefault="00295AB8">
            <w:pPr>
              <w:spacing w:after="0" w:line="240" w:lineRule="auto"/>
              <w:rPr>
                <w:rFonts w:ascii="Arial" w:hAnsi="Arial" w:cs="Arial"/>
              </w:rPr>
            </w:pPr>
            <w:bookmarkStart w:id="12" w:name="Account" w:colFirst="1" w:colLast="2"/>
            <w:bookmarkEnd w:id="11"/>
          </w:p>
        </w:tc>
        <w:tc>
          <w:tcPr>
            <w:tcW w:w="4929" w:type="dxa"/>
            <w:tcBorders>
              <w:top w:val="single" w:sz="8" w:space="0" w:color="BCBEC0"/>
              <w:left w:val="nil"/>
              <w:bottom w:val="single" w:sz="8" w:space="0" w:color="auto"/>
              <w:right w:val="nil"/>
            </w:tcBorders>
          </w:tcPr>
          <w:p w14:paraId="7234B73B" w14:textId="77777777" w:rsidR="00295AB8" w:rsidRPr="00D8669E" w:rsidRDefault="00295AB8">
            <w:pPr>
              <w:pStyle w:val="TableText"/>
              <w:rPr>
                <w:rFonts w:cs="Arial"/>
                <w:sz w:val="24"/>
                <w:szCs w:val="24"/>
              </w:rPr>
            </w:pPr>
            <w:r w:rsidRPr="00D8669E">
              <w:rPr>
                <w:rFonts w:cs="Arial"/>
              </w:rPr>
              <w:t>Demonstrate Accountability</w:t>
            </w:r>
          </w:p>
        </w:tc>
        <w:tc>
          <w:tcPr>
            <w:tcW w:w="3260" w:type="dxa"/>
            <w:tcBorders>
              <w:top w:val="single" w:sz="8" w:space="0" w:color="BCBEC0"/>
              <w:left w:val="nil"/>
              <w:bottom w:val="single" w:sz="8" w:space="0" w:color="auto"/>
              <w:right w:val="nil"/>
            </w:tcBorders>
          </w:tcPr>
          <w:p w14:paraId="6B664EC6" w14:textId="77777777" w:rsidR="00295AB8" w:rsidRPr="00D8669E" w:rsidRDefault="009B0925">
            <w:pPr>
              <w:pStyle w:val="TableText"/>
              <w:rPr>
                <w:rFonts w:cs="Arial"/>
              </w:rPr>
            </w:pPr>
            <w:r w:rsidRPr="00D8669E">
              <w:rPr>
                <w:rFonts w:cs="Arial"/>
              </w:rPr>
              <w:t>Intermediate</w:t>
            </w:r>
          </w:p>
        </w:tc>
      </w:tr>
      <w:bookmarkEnd w:id="12"/>
      <w:tr w:rsidR="00295AB8" w:rsidRPr="00D8669E" w14:paraId="739A702F" w14:textId="77777777" w:rsidTr="7D8D4221">
        <w:tc>
          <w:tcPr>
            <w:tcW w:w="2017" w:type="dxa"/>
            <w:vMerge w:val="restart"/>
            <w:tcBorders>
              <w:top w:val="single" w:sz="8" w:space="0" w:color="auto"/>
              <w:left w:val="nil"/>
              <w:bottom w:val="single" w:sz="8" w:space="0" w:color="auto"/>
              <w:right w:val="nil"/>
            </w:tcBorders>
          </w:tcPr>
          <w:p w14:paraId="5BA1E87E" w14:textId="77777777" w:rsidR="00295AB8" w:rsidRPr="00D8669E" w:rsidRDefault="00295AB8">
            <w:pPr>
              <w:keepNext/>
              <w:rPr>
                <w:rFonts w:ascii="Arial" w:hAnsi="Arial" w:cs="Arial"/>
              </w:rPr>
            </w:pPr>
            <w:r>
              <w:rPr>
                <w:noProof/>
              </w:rPr>
              <w:drawing>
                <wp:inline distT="0" distB="0" distL="0" distR="0" wp14:anchorId="17CFF5A8" wp14:editId="2BD29366">
                  <wp:extent cx="875665" cy="875665"/>
                  <wp:effectExtent l="0" t="0" r="635" b="635"/>
                  <wp:docPr id="18191034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875665" cy="875665"/>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6D612328" w14:textId="77777777" w:rsidR="00295AB8" w:rsidRPr="00D8669E" w:rsidRDefault="00295AB8">
            <w:pPr>
              <w:pStyle w:val="TableText"/>
              <w:keepNext/>
              <w:rPr>
                <w:rFonts w:cs="Arial"/>
                <w:sz w:val="24"/>
                <w:szCs w:val="24"/>
              </w:rPr>
            </w:pPr>
            <w:r w:rsidRPr="00D8669E">
              <w:rPr>
                <w:rFonts w:cs="Arial"/>
              </w:rPr>
              <w:t>Finance</w:t>
            </w:r>
          </w:p>
        </w:tc>
        <w:tc>
          <w:tcPr>
            <w:tcW w:w="3260" w:type="dxa"/>
            <w:tcBorders>
              <w:top w:val="single" w:sz="8" w:space="0" w:color="auto"/>
              <w:left w:val="nil"/>
              <w:bottom w:val="single" w:sz="8" w:space="0" w:color="BCBEC0"/>
              <w:right w:val="nil"/>
            </w:tcBorders>
          </w:tcPr>
          <w:p w14:paraId="428E9943" w14:textId="77777777" w:rsidR="00295AB8" w:rsidRPr="00D8669E" w:rsidRDefault="00B13C83">
            <w:pPr>
              <w:pStyle w:val="TableText"/>
              <w:keepNext/>
              <w:rPr>
                <w:rFonts w:cs="Arial"/>
              </w:rPr>
            </w:pPr>
            <w:r w:rsidRPr="00D8669E">
              <w:rPr>
                <w:rFonts w:cs="Arial"/>
              </w:rPr>
              <w:t>Foundational</w:t>
            </w:r>
          </w:p>
        </w:tc>
      </w:tr>
      <w:tr w:rsidR="00295AB8" w:rsidRPr="00D8669E" w14:paraId="761A9EC0" w14:textId="77777777" w:rsidTr="7D8D4221">
        <w:tc>
          <w:tcPr>
            <w:tcW w:w="0" w:type="auto"/>
            <w:vMerge/>
            <w:vAlign w:val="center"/>
          </w:tcPr>
          <w:p w14:paraId="06CEBAE8" w14:textId="77777777" w:rsidR="00295AB8" w:rsidRPr="00D8669E" w:rsidRDefault="00295AB8">
            <w:pPr>
              <w:spacing w:after="0" w:line="240" w:lineRule="auto"/>
              <w:rPr>
                <w:rFonts w:ascii="Arial" w:hAnsi="Arial" w:cs="Arial"/>
              </w:rPr>
            </w:pPr>
            <w:bookmarkStart w:id="13" w:name="Tech" w:colFirst="1" w:colLast="2"/>
          </w:p>
        </w:tc>
        <w:tc>
          <w:tcPr>
            <w:tcW w:w="4929" w:type="dxa"/>
            <w:tcBorders>
              <w:top w:val="single" w:sz="8" w:space="0" w:color="BCBEC0"/>
              <w:left w:val="nil"/>
              <w:bottom w:val="single" w:sz="8" w:space="0" w:color="BCBEC0"/>
              <w:right w:val="nil"/>
            </w:tcBorders>
          </w:tcPr>
          <w:p w14:paraId="43E50543" w14:textId="77777777" w:rsidR="00295AB8" w:rsidRPr="00020D66" w:rsidRDefault="00295AB8">
            <w:pPr>
              <w:pStyle w:val="TableText"/>
              <w:keepNext/>
              <w:rPr>
                <w:rFonts w:cs="Arial"/>
                <w:sz w:val="24"/>
                <w:szCs w:val="24"/>
              </w:rPr>
            </w:pPr>
            <w:r w:rsidRPr="00020D66">
              <w:rPr>
                <w:rFonts w:cs="Arial"/>
              </w:rPr>
              <w:t>Technology</w:t>
            </w:r>
          </w:p>
        </w:tc>
        <w:tc>
          <w:tcPr>
            <w:tcW w:w="3260" w:type="dxa"/>
            <w:tcBorders>
              <w:top w:val="single" w:sz="8" w:space="0" w:color="BCBEC0"/>
              <w:left w:val="nil"/>
              <w:bottom w:val="single" w:sz="8" w:space="0" w:color="BCBEC0"/>
              <w:right w:val="nil"/>
            </w:tcBorders>
          </w:tcPr>
          <w:p w14:paraId="4407B0E8" w14:textId="77777777" w:rsidR="00295AB8" w:rsidRPr="00020D66" w:rsidRDefault="00206DBB">
            <w:pPr>
              <w:pStyle w:val="TableText"/>
              <w:keepNext/>
              <w:rPr>
                <w:rFonts w:cs="Arial"/>
              </w:rPr>
            </w:pPr>
            <w:r w:rsidRPr="00020D66">
              <w:rPr>
                <w:rFonts w:cs="Arial"/>
              </w:rPr>
              <w:t>Adept</w:t>
            </w:r>
          </w:p>
        </w:tc>
      </w:tr>
      <w:tr w:rsidR="00295AB8" w:rsidRPr="00D8669E" w14:paraId="360E72DF" w14:textId="77777777" w:rsidTr="7D8D4221">
        <w:tc>
          <w:tcPr>
            <w:tcW w:w="0" w:type="auto"/>
            <w:vMerge/>
            <w:vAlign w:val="center"/>
          </w:tcPr>
          <w:p w14:paraId="76493038" w14:textId="77777777" w:rsidR="00295AB8" w:rsidRPr="00D8669E" w:rsidRDefault="00295AB8">
            <w:pPr>
              <w:spacing w:after="0" w:line="240" w:lineRule="auto"/>
              <w:rPr>
                <w:rFonts w:ascii="Arial" w:hAnsi="Arial" w:cs="Arial"/>
              </w:rPr>
            </w:pPr>
            <w:bookmarkStart w:id="14" w:name="Procure" w:colFirst="1" w:colLast="2"/>
            <w:bookmarkEnd w:id="13"/>
          </w:p>
        </w:tc>
        <w:tc>
          <w:tcPr>
            <w:tcW w:w="4929" w:type="dxa"/>
            <w:tcBorders>
              <w:top w:val="single" w:sz="8" w:space="0" w:color="BCBEC0"/>
              <w:left w:val="nil"/>
              <w:bottom w:val="single" w:sz="8" w:space="0" w:color="BCBEC0"/>
              <w:right w:val="nil"/>
            </w:tcBorders>
          </w:tcPr>
          <w:p w14:paraId="70CBD9F0" w14:textId="77777777" w:rsidR="00295AB8" w:rsidRPr="00D8669E" w:rsidRDefault="00295AB8">
            <w:pPr>
              <w:pStyle w:val="TableText"/>
              <w:keepNext/>
              <w:rPr>
                <w:rFonts w:cs="Arial"/>
                <w:sz w:val="24"/>
                <w:szCs w:val="24"/>
              </w:rPr>
            </w:pPr>
            <w:r w:rsidRPr="00D8669E">
              <w:rPr>
                <w:rFonts w:cs="Arial"/>
              </w:rPr>
              <w:t>Procurement and Contract Management</w:t>
            </w:r>
          </w:p>
        </w:tc>
        <w:tc>
          <w:tcPr>
            <w:tcW w:w="3260" w:type="dxa"/>
            <w:tcBorders>
              <w:top w:val="single" w:sz="8" w:space="0" w:color="BCBEC0"/>
              <w:left w:val="nil"/>
              <w:bottom w:val="single" w:sz="8" w:space="0" w:color="BCBEC0"/>
              <w:right w:val="nil"/>
            </w:tcBorders>
          </w:tcPr>
          <w:p w14:paraId="5774C74B" w14:textId="77777777" w:rsidR="00295AB8" w:rsidRPr="00D8669E" w:rsidRDefault="009B0925">
            <w:pPr>
              <w:pStyle w:val="TableText"/>
              <w:keepNext/>
              <w:rPr>
                <w:rFonts w:cs="Arial"/>
              </w:rPr>
            </w:pPr>
            <w:r w:rsidRPr="00D8669E">
              <w:rPr>
                <w:rFonts w:cs="Arial"/>
              </w:rPr>
              <w:t>Foundational</w:t>
            </w:r>
          </w:p>
        </w:tc>
      </w:tr>
      <w:tr w:rsidR="00295AB8" w:rsidRPr="00D8669E" w14:paraId="3605AF51" w14:textId="77777777" w:rsidTr="7D8D4221">
        <w:tc>
          <w:tcPr>
            <w:tcW w:w="0" w:type="auto"/>
            <w:vMerge/>
            <w:vAlign w:val="center"/>
          </w:tcPr>
          <w:p w14:paraId="63599AB1" w14:textId="77777777" w:rsidR="00295AB8" w:rsidRPr="00D8669E" w:rsidRDefault="00295AB8">
            <w:pPr>
              <w:spacing w:after="0" w:line="240" w:lineRule="auto"/>
              <w:rPr>
                <w:rFonts w:ascii="Arial" w:hAnsi="Arial" w:cs="Arial"/>
              </w:rPr>
            </w:pPr>
            <w:bookmarkStart w:id="15" w:name="Project" w:colFirst="1" w:colLast="2"/>
            <w:bookmarkEnd w:id="14"/>
          </w:p>
        </w:tc>
        <w:tc>
          <w:tcPr>
            <w:tcW w:w="4929" w:type="dxa"/>
            <w:tcBorders>
              <w:top w:val="single" w:sz="8" w:space="0" w:color="BCBEC0"/>
              <w:left w:val="nil"/>
              <w:bottom w:val="single" w:sz="8" w:space="0" w:color="auto"/>
              <w:right w:val="nil"/>
            </w:tcBorders>
          </w:tcPr>
          <w:p w14:paraId="7F9075A7" w14:textId="77777777" w:rsidR="00295AB8" w:rsidRPr="00020D66" w:rsidRDefault="00295AB8">
            <w:pPr>
              <w:pStyle w:val="TableText"/>
              <w:rPr>
                <w:rFonts w:cs="Arial"/>
                <w:b/>
                <w:bCs/>
                <w:sz w:val="24"/>
                <w:szCs w:val="24"/>
              </w:rPr>
            </w:pPr>
            <w:r w:rsidRPr="00020D66">
              <w:rPr>
                <w:rFonts w:cs="Arial"/>
                <w:b/>
                <w:bCs/>
              </w:rPr>
              <w:t>Project Management</w:t>
            </w:r>
          </w:p>
        </w:tc>
        <w:tc>
          <w:tcPr>
            <w:tcW w:w="3260" w:type="dxa"/>
            <w:tcBorders>
              <w:top w:val="single" w:sz="8" w:space="0" w:color="BCBEC0"/>
              <w:left w:val="nil"/>
              <w:bottom w:val="single" w:sz="8" w:space="0" w:color="auto"/>
              <w:right w:val="nil"/>
            </w:tcBorders>
          </w:tcPr>
          <w:p w14:paraId="63FE8373" w14:textId="77777777" w:rsidR="00295AB8" w:rsidRPr="00020D66" w:rsidRDefault="009B0925">
            <w:pPr>
              <w:pStyle w:val="TableText"/>
              <w:keepNext/>
              <w:rPr>
                <w:rFonts w:cs="Arial"/>
                <w:b/>
                <w:bCs/>
              </w:rPr>
            </w:pPr>
            <w:r w:rsidRPr="00020D66">
              <w:rPr>
                <w:rFonts w:cs="Arial"/>
                <w:b/>
                <w:bCs/>
              </w:rPr>
              <w:t>Intermediate</w:t>
            </w:r>
          </w:p>
        </w:tc>
      </w:tr>
    </w:tbl>
    <w:tbl>
      <w:tblPr>
        <w:tblStyle w:val="PSCPurple"/>
        <w:tblW w:w="0" w:type="auto"/>
        <w:tblLook w:val="04A0" w:firstRow="1" w:lastRow="0" w:firstColumn="1" w:lastColumn="0" w:noHBand="0" w:noVBand="1"/>
      </w:tblPr>
      <w:tblGrid>
        <w:gridCol w:w="2182"/>
        <w:gridCol w:w="6616"/>
        <w:gridCol w:w="1690"/>
      </w:tblGrid>
      <w:tr w:rsidR="00351AD7" w:rsidRPr="00D8669E" w14:paraId="468C44CA" w14:textId="77777777" w:rsidTr="7D8D4221">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2226D37E" w14:textId="77777777" w:rsidR="00351AD7" w:rsidRPr="00D8669E" w:rsidRDefault="00351AD7" w:rsidP="008478A0">
            <w:pPr>
              <w:pStyle w:val="TableTextWhite0"/>
              <w:keepNext/>
              <w:rPr>
                <w:rFonts w:cs="Arial"/>
              </w:rPr>
            </w:pPr>
            <w:bookmarkStart w:id="16" w:name="SFIA_ICTTable"/>
            <w:bookmarkEnd w:id="15"/>
            <w:r w:rsidRPr="00D8669E">
              <w:rPr>
                <w:rFonts w:cs="Arial"/>
              </w:rPr>
              <w:t>Occupation / profession specific capabilities</w:t>
            </w:r>
          </w:p>
        </w:tc>
      </w:tr>
      <w:tr w:rsidR="00351AD7" w:rsidRPr="00D8669E" w14:paraId="40AF2703" w14:textId="77777777" w:rsidTr="7D8D4221">
        <w:trPr>
          <w:cnfStyle w:val="100000000000" w:firstRow="1" w:lastRow="0" w:firstColumn="0" w:lastColumn="0" w:oddVBand="0" w:evenVBand="0" w:oddHBand="0" w:evenHBand="0" w:firstRowFirstColumn="0" w:firstRowLastColumn="0" w:lastRowFirstColumn="0" w:lastRowLastColumn="0"/>
          <w:cantSplit/>
          <w:tblHeader/>
        </w:trPr>
        <w:tc>
          <w:tcPr>
            <w:tcW w:w="2184" w:type="dxa"/>
            <w:tcBorders>
              <w:top w:val="single" w:sz="8" w:space="0" w:color="BCBEC0"/>
              <w:bottom w:val="single" w:sz="8" w:space="0" w:color="BCBEC0"/>
            </w:tcBorders>
            <w:shd w:val="clear" w:color="auto" w:fill="BCBEC0"/>
          </w:tcPr>
          <w:p w14:paraId="0E37E62F" w14:textId="77777777" w:rsidR="00351AD7" w:rsidRPr="00D8669E" w:rsidRDefault="00351AD7" w:rsidP="008478A0">
            <w:pPr>
              <w:pStyle w:val="TableText"/>
              <w:keepNext/>
              <w:rPr>
                <w:rFonts w:cs="Arial"/>
                <w:b/>
                <w:sz w:val="24"/>
                <w:szCs w:val="24"/>
              </w:rPr>
            </w:pPr>
            <w:r w:rsidRPr="00D8669E">
              <w:rPr>
                <w:rFonts w:cs="Arial"/>
                <w:b/>
              </w:rPr>
              <w:t>Capability Set</w:t>
            </w:r>
          </w:p>
        </w:tc>
        <w:tc>
          <w:tcPr>
            <w:tcW w:w="6662" w:type="dxa"/>
            <w:tcBorders>
              <w:top w:val="single" w:sz="8" w:space="0" w:color="BCBEC0"/>
              <w:bottom w:val="single" w:sz="8" w:space="0" w:color="BCBEC0"/>
            </w:tcBorders>
            <w:shd w:val="clear" w:color="auto" w:fill="BCBEC0"/>
          </w:tcPr>
          <w:p w14:paraId="118642AA" w14:textId="77777777" w:rsidR="00351AD7" w:rsidRPr="00D8669E" w:rsidRDefault="00351AD7" w:rsidP="00351AD7">
            <w:pPr>
              <w:pStyle w:val="TableText"/>
              <w:keepNext/>
              <w:rPr>
                <w:rFonts w:cs="Arial"/>
                <w:b/>
                <w:sz w:val="24"/>
                <w:szCs w:val="24"/>
              </w:rPr>
            </w:pPr>
            <w:r w:rsidRPr="00D8669E">
              <w:rPr>
                <w:rFonts w:cs="Arial"/>
                <w:b/>
              </w:rPr>
              <w:t>Category, Sub-category and Skill</w:t>
            </w:r>
          </w:p>
        </w:tc>
        <w:tc>
          <w:tcPr>
            <w:tcW w:w="1699" w:type="dxa"/>
            <w:tcBorders>
              <w:top w:val="single" w:sz="8" w:space="0" w:color="BCBEC0"/>
              <w:bottom w:val="single" w:sz="8" w:space="0" w:color="BCBEC0"/>
            </w:tcBorders>
            <w:shd w:val="clear" w:color="auto" w:fill="BCBEC0"/>
          </w:tcPr>
          <w:p w14:paraId="66B81FF7" w14:textId="77777777" w:rsidR="00351AD7" w:rsidRPr="00D8669E" w:rsidRDefault="00351AD7" w:rsidP="008478A0">
            <w:pPr>
              <w:pStyle w:val="TableText"/>
              <w:keepNext/>
              <w:rPr>
                <w:rFonts w:cs="Arial"/>
                <w:b/>
                <w:sz w:val="24"/>
                <w:szCs w:val="24"/>
              </w:rPr>
            </w:pPr>
            <w:r w:rsidRPr="00D8669E">
              <w:rPr>
                <w:rFonts w:cs="Arial"/>
                <w:b/>
              </w:rPr>
              <w:t>Level and Code</w:t>
            </w:r>
          </w:p>
        </w:tc>
      </w:tr>
      <w:tr w:rsidR="00A5021B" w:rsidRPr="00D8669E" w14:paraId="2AB0FDA1" w14:textId="77777777" w:rsidTr="7D8D4221">
        <w:trPr>
          <w:cantSplit/>
        </w:trPr>
        <w:tc>
          <w:tcPr>
            <w:tcW w:w="2184" w:type="dxa"/>
            <w:vMerge w:val="restart"/>
            <w:tcBorders>
              <w:top w:val="single" w:sz="8" w:space="0" w:color="BCBEC0"/>
            </w:tcBorders>
            <w:vAlign w:val="center"/>
          </w:tcPr>
          <w:p w14:paraId="1A788797" w14:textId="77777777" w:rsidR="00A5021B" w:rsidRPr="00D8669E" w:rsidRDefault="00A5021B" w:rsidP="008478A0">
            <w:pPr>
              <w:keepNext/>
              <w:rPr>
                <w:rFonts w:ascii="Arial" w:hAnsi="Arial" w:cs="Arial"/>
              </w:rPr>
            </w:pPr>
            <w:r>
              <w:rPr>
                <w:noProof/>
              </w:rPr>
              <w:drawing>
                <wp:inline distT="0" distB="0" distL="0" distR="0" wp14:anchorId="1FA3A35D" wp14:editId="567E5FC4">
                  <wp:extent cx="1247775" cy="572858"/>
                  <wp:effectExtent l="0" t="0" r="0" b="0"/>
                  <wp:docPr id="1003725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247775" cy="572858"/>
                          </a:xfrm>
                          <a:prstGeom prst="rect">
                            <a:avLst/>
                          </a:prstGeom>
                        </pic:spPr>
                      </pic:pic>
                    </a:graphicData>
                  </a:graphic>
                </wp:inline>
              </w:drawing>
            </w:r>
          </w:p>
        </w:tc>
        <w:tc>
          <w:tcPr>
            <w:tcW w:w="6662" w:type="dxa"/>
            <w:tcBorders>
              <w:top w:val="single" w:sz="8" w:space="0" w:color="BCBEC0"/>
            </w:tcBorders>
          </w:tcPr>
          <w:p w14:paraId="1CF67C1B" w14:textId="61DD6D84" w:rsidR="00A5021B" w:rsidRPr="00D8669E" w:rsidRDefault="00A5021B" w:rsidP="3F55CBBF">
            <w:pPr>
              <w:spacing w:after="0" w:line="240" w:lineRule="atLeast"/>
              <w:rPr>
                <w:rFonts w:ascii="Arial" w:hAnsi="Arial" w:cs="Arial"/>
                <w:b/>
                <w:bCs/>
              </w:rPr>
            </w:pPr>
          </w:p>
        </w:tc>
        <w:tc>
          <w:tcPr>
            <w:tcW w:w="1699" w:type="dxa"/>
            <w:tcBorders>
              <w:top w:val="single" w:sz="8" w:space="0" w:color="BCBEC0"/>
            </w:tcBorders>
          </w:tcPr>
          <w:p w14:paraId="3703DFE4" w14:textId="0D26BEA7" w:rsidR="00A5021B" w:rsidRPr="00D8669E" w:rsidRDefault="00A5021B" w:rsidP="00A5021B">
            <w:pPr>
              <w:spacing w:after="0" w:line="240" w:lineRule="atLeast"/>
              <w:rPr>
                <w:rFonts w:ascii="Arial" w:hAnsi="Arial" w:cs="Arial"/>
                <w:b/>
              </w:rPr>
            </w:pPr>
          </w:p>
        </w:tc>
      </w:tr>
      <w:tr w:rsidR="00A5021B" w:rsidRPr="00D8669E" w14:paraId="0FA0A2DC" w14:textId="77777777" w:rsidTr="7D8D4221">
        <w:trPr>
          <w:cantSplit/>
        </w:trPr>
        <w:tc>
          <w:tcPr>
            <w:tcW w:w="2184" w:type="dxa"/>
            <w:vMerge/>
          </w:tcPr>
          <w:p w14:paraId="62FECE1F" w14:textId="77777777" w:rsidR="00A5021B" w:rsidRPr="00D8669E" w:rsidRDefault="00A5021B" w:rsidP="008478A0">
            <w:pPr>
              <w:keepNext/>
              <w:rPr>
                <w:rFonts w:ascii="Arial" w:hAnsi="Arial" w:cs="Arial"/>
              </w:rPr>
            </w:pPr>
          </w:p>
        </w:tc>
        <w:tc>
          <w:tcPr>
            <w:tcW w:w="6662" w:type="dxa"/>
          </w:tcPr>
          <w:p w14:paraId="643663C9" w14:textId="226CD294" w:rsidR="00A5021B" w:rsidRPr="00D8669E" w:rsidRDefault="00A5021B" w:rsidP="00956DF0">
            <w:pPr>
              <w:spacing w:after="0" w:line="240" w:lineRule="atLeast"/>
              <w:rPr>
                <w:rFonts w:ascii="Arial" w:hAnsi="Arial" w:cs="Arial"/>
                <w:b/>
              </w:rPr>
            </w:pPr>
          </w:p>
        </w:tc>
        <w:tc>
          <w:tcPr>
            <w:tcW w:w="1699" w:type="dxa"/>
          </w:tcPr>
          <w:p w14:paraId="159EFEC6" w14:textId="43D73D4D" w:rsidR="00A5021B" w:rsidRPr="00D8669E" w:rsidRDefault="00A5021B" w:rsidP="00976D3B">
            <w:pPr>
              <w:spacing w:after="0" w:line="240" w:lineRule="atLeast"/>
              <w:rPr>
                <w:rFonts w:ascii="Arial" w:hAnsi="Arial" w:cs="Arial"/>
                <w:b/>
              </w:rPr>
            </w:pPr>
          </w:p>
        </w:tc>
      </w:tr>
      <w:tr w:rsidR="00206DBB" w:rsidRPr="00D8669E" w14:paraId="44AB960F" w14:textId="77777777" w:rsidTr="7D8D4221">
        <w:trPr>
          <w:cantSplit/>
        </w:trPr>
        <w:tc>
          <w:tcPr>
            <w:tcW w:w="2184" w:type="dxa"/>
            <w:vMerge/>
          </w:tcPr>
          <w:p w14:paraId="20949CDA" w14:textId="77777777" w:rsidR="00206DBB" w:rsidRPr="00D8669E" w:rsidRDefault="00206DBB" w:rsidP="008478A0">
            <w:pPr>
              <w:keepNext/>
              <w:rPr>
                <w:rFonts w:ascii="Arial" w:hAnsi="Arial" w:cs="Arial"/>
              </w:rPr>
            </w:pPr>
          </w:p>
        </w:tc>
        <w:tc>
          <w:tcPr>
            <w:tcW w:w="6662" w:type="dxa"/>
          </w:tcPr>
          <w:p w14:paraId="00522340" w14:textId="33577C07" w:rsidR="00206DBB" w:rsidRPr="00D8669E" w:rsidRDefault="00206DBB" w:rsidP="00956DF0">
            <w:pPr>
              <w:spacing w:after="0" w:line="240" w:lineRule="atLeast"/>
              <w:rPr>
                <w:rFonts w:ascii="Arial" w:hAnsi="Arial" w:cs="Arial"/>
              </w:rPr>
            </w:pPr>
          </w:p>
        </w:tc>
        <w:tc>
          <w:tcPr>
            <w:tcW w:w="1699" w:type="dxa"/>
          </w:tcPr>
          <w:p w14:paraId="6A1F0FBC" w14:textId="79B981DA" w:rsidR="00206DBB" w:rsidRPr="00D8669E" w:rsidRDefault="00206DBB" w:rsidP="00976D3B">
            <w:pPr>
              <w:spacing w:after="0" w:line="240" w:lineRule="atLeast"/>
              <w:rPr>
                <w:rFonts w:ascii="Arial" w:hAnsi="Arial" w:cs="Arial"/>
              </w:rPr>
            </w:pPr>
          </w:p>
        </w:tc>
      </w:tr>
      <w:tr w:rsidR="00A5021B" w:rsidRPr="00D8669E" w14:paraId="23B02CA3" w14:textId="77777777" w:rsidTr="7D8D4221">
        <w:trPr>
          <w:cantSplit/>
        </w:trPr>
        <w:tc>
          <w:tcPr>
            <w:tcW w:w="2184" w:type="dxa"/>
            <w:vMerge/>
          </w:tcPr>
          <w:p w14:paraId="05A8A1DB" w14:textId="77777777" w:rsidR="00A5021B" w:rsidRPr="00D8669E" w:rsidRDefault="00A5021B" w:rsidP="008478A0">
            <w:pPr>
              <w:keepNext/>
              <w:rPr>
                <w:rFonts w:ascii="Arial" w:hAnsi="Arial" w:cs="Arial"/>
              </w:rPr>
            </w:pPr>
          </w:p>
        </w:tc>
        <w:tc>
          <w:tcPr>
            <w:tcW w:w="6662" w:type="dxa"/>
          </w:tcPr>
          <w:p w14:paraId="31561152" w14:textId="467D944E" w:rsidR="00A5021B" w:rsidRPr="00D8669E" w:rsidRDefault="00A5021B" w:rsidP="00976D3B">
            <w:pPr>
              <w:spacing w:after="0" w:line="240" w:lineRule="atLeast"/>
              <w:rPr>
                <w:rFonts w:ascii="Arial" w:hAnsi="Arial" w:cs="Arial"/>
              </w:rPr>
            </w:pPr>
          </w:p>
        </w:tc>
        <w:tc>
          <w:tcPr>
            <w:tcW w:w="1699" w:type="dxa"/>
          </w:tcPr>
          <w:p w14:paraId="4DE34A8F" w14:textId="42B77501" w:rsidR="00A5021B" w:rsidRPr="00D8669E" w:rsidRDefault="00A5021B" w:rsidP="00976D3B">
            <w:pPr>
              <w:spacing w:after="0" w:line="240" w:lineRule="atLeast"/>
              <w:rPr>
                <w:rFonts w:ascii="Arial" w:hAnsi="Arial" w:cs="Arial"/>
              </w:rPr>
            </w:pPr>
          </w:p>
        </w:tc>
      </w:tr>
      <w:bookmarkEnd w:id="16"/>
    </w:tbl>
    <w:p w14:paraId="4C81C445" w14:textId="77777777" w:rsidR="001F6001" w:rsidRDefault="001F6001" w:rsidP="00351AD7">
      <w:pPr>
        <w:pStyle w:val="Heading2"/>
        <w:rPr>
          <w:rFonts w:ascii="Arial" w:hAnsi="Arial"/>
        </w:rPr>
      </w:pPr>
    </w:p>
    <w:p w14:paraId="68293652" w14:textId="65B2D031" w:rsidR="00351AD7" w:rsidRPr="00D8669E" w:rsidRDefault="00351AD7" w:rsidP="00351AD7">
      <w:pPr>
        <w:pStyle w:val="Heading2"/>
        <w:rPr>
          <w:rFonts w:ascii="Arial" w:hAnsi="Arial"/>
        </w:rPr>
      </w:pPr>
      <w:r w:rsidRPr="00D8669E">
        <w:rPr>
          <w:rFonts w:ascii="Arial" w:hAnsi="Arial"/>
        </w:rPr>
        <w:t>Focus capabilities</w:t>
      </w:r>
    </w:p>
    <w:p w14:paraId="2E16AAA3" w14:textId="1AA5E8A3" w:rsidR="002C5691" w:rsidRPr="001F6001" w:rsidRDefault="00351AD7" w:rsidP="00351AD7">
      <w:pPr>
        <w:rPr>
          <w:rFonts w:ascii="Arial" w:hAnsi="Arial" w:cs="Arial"/>
          <w:sz w:val="20"/>
        </w:rPr>
      </w:pPr>
      <w:r w:rsidRPr="001F6001">
        <w:rPr>
          <w:rFonts w:ascii="Arial" w:hAnsi="Arial" w:cs="Arial"/>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6"/>
      </w:tblGrid>
      <w:tr w:rsidR="00351AD7" w:rsidRPr="00D8669E" w14:paraId="3D01C2D8" w14:textId="7777777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369CEB75" w14:textId="77777777" w:rsidR="00351AD7" w:rsidRPr="00D8669E" w:rsidRDefault="00351AD7" w:rsidP="008478A0">
            <w:pPr>
              <w:pStyle w:val="TableTextWhite0"/>
              <w:keepNext/>
              <w:rPr>
                <w:rFonts w:cs="Arial"/>
              </w:rPr>
            </w:pPr>
            <w:r w:rsidRPr="00D8669E">
              <w:rPr>
                <w:rFonts w:cs="Arial"/>
              </w:rPr>
              <w:t>NSW Public Sector Capability Framework</w:t>
            </w:r>
          </w:p>
        </w:tc>
      </w:tr>
      <w:tr w:rsidR="00351AD7" w:rsidRPr="00D8669E" w14:paraId="3F1E62EC" w14:textId="7777777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079C9C0F" w14:textId="77777777" w:rsidR="00351AD7" w:rsidRPr="00D8669E" w:rsidRDefault="00351AD7" w:rsidP="008478A0">
            <w:pPr>
              <w:pStyle w:val="TableText"/>
              <w:rPr>
                <w:rFonts w:cs="Arial"/>
                <w:b/>
              </w:rPr>
            </w:pPr>
            <w:r w:rsidRPr="00D8669E">
              <w:rPr>
                <w:rFonts w:cs="Arial"/>
                <w:b/>
              </w:rPr>
              <w:t>Group and Capability</w:t>
            </w:r>
          </w:p>
        </w:tc>
        <w:tc>
          <w:tcPr>
            <w:tcW w:w="1843" w:type="dxa"/>
            <w:tcBorders>
              <w:top w:val="single" w:sz="8" w:space="0" w:color="BCBEC0"/>
              <w:bottom w:val="single" w:sz="8" w:space="0" w:color="BCBEC0"/>
            </w:tcBorders>
            <w:shd w:val="clear" w:color="auto" w:fill="BCBEC0"/>
          </w:tcPr>
          <w:p w14:paraId="1E1B98C9" w14:textId="77777777" w:rsidR="00351AD7" w:rsidRPr="00D8669E" w:rsidRDefault="00351AD7" w:rsidP="008478A0">
            <w:pPr>
              <w:pStyle w:val="TableText"/>
              <w:rPr>
                <w:rFonts w:cs="Arial"/>
                <w:b/>
              </w:rPr>
            </w:pPr>
            <w:r w:rsidRPr="00D8669E">
              <w:rPr>
                <w:rFonts w:cs="Arial"/>
                <w:b/>
              </w:rPr>
              <w:t>Level</w:t>
            </w:r>
          </w:p>
        </w:tc>
        <w:tc>
          <w:tcPr>
            <w:tcW w:w="6378" w:type="dxa"/>
            <w:tcBorders>
              <w:top w:val="single" w:sz="8" w:space="0" w:color="BCBEC0"/>
              <w:bottom w:val="single" w:sz="8" w:space="0" w:color="BCBEC0"/>
            </w:tcBorders>
            <w:shd w:val="clear" w:color="auto" w:fill="BCBEC0"/>
          </w:tcPr>
          <w:p w14:paraId="23C10660" w14:textId="77777777" w:rsidR="00351AD7" w:rsidRPr="00D8669E" w:rsidRDefault="00351AD7" w:rsidP="008478A0">
            <w:pPr>
              <w:pStyle w:val="TableText"/>
              <w:rPr>
                <w:rFonts w:cs="Arial"/>
                <w:b/>
              </w:rPr>
            </w:pPr>
            <w:r w:rsidRPr="00D8669E">
              <w:rPr>
                <w:rFonts w:cs="Arial"/>
                <w:b/>
              </w:rPr>
              <w:t>Behavioural Indicators</w:t>
            </w:r>
          </w:p>
        </w:tc>
      </w:tr>
      <w:tr w:rsidR="00990EB3" w:rsidRPr="00D8669E" w14:paraId="60349C41" w14:textId="77777777">
        <w:tc>
          <w:tcPr>
            <w:tcW w:w="2324" w:type="dxa"/>
          </w:tcPr>
          <w:p w14:paraId="0BC5CD9B" w14:textId="77777777" w:rsidR="00990EB3" w:rsidRDefault="00307A42" w:rsidP="008478A0">
            <w:pPr>
              <w:pStyle w:val="TableText"/>
              <w:rPr>
                <w:rFonts w:cs="Arial"/>
                <w:b/>
              </w:rPr>
            </w:pPr>
            <w:bookmarkStart w:id="17" w:name="Personal_Resilence_Adv"/>
            <w:bookmarkStart w:id="18" w:name="Personal_Integrity_Adv"/>
            <w:r w:rsidRPr="008D7730">
              <w:rPr>
                <w:rFonts w:cs="Arial"/>
                <w:b/>
              </w:rPr>
              <w:t>Personal Attributes</w:t>
            </w:r>
          </w:p>
          <w:p w14:paraId="3E6D6CEE" w14:textId="191B1C8B" w:rsidR="008D7730" w:rsidRPr="008D7730" w:rsidRDefault="00020D66" w:rsidP="008478A0">
            <w:pPr>
              <w:pStyle w:val="TableText"/>
              <w:rPr>
                <w:rFonts w:cs="Arial"/>
              </w:rPr>
            </w:pPr>
            <w:r>
              <w:rPr>
                <w:rFonts w:cs="Arial"/>
              </w:rPr>
              <w:t>Display Resilience and Courage</w:t>
            </w:r>
          </w:p>
        </w:tc>
        <w:tc>
          <w:tcPr>
            <w:tcW w:w="1843" w:type="dxa"/>
          </w:tcPr>
          <w:p w14:paraId="06F8B417" w14:textId="4022CE1F" w:rsidR="00990EB3" w:rsidRPr="00D8669E" w:rsidRDefault="00020D66" w:rsidP="008478A0">
            <w:pPr>
              <w:pStyle w:val="TableText"/>
              <w:rPr>
                <w:rFonts w:cs="Arial"/>
                <w:color w:val="000000"/>
              </w:rPr>
            </w:pPr>
            <w:r>
              <w:rPr>
                <w:rFonts w:cs="Arial"/>
                <w:color w:val="000000"/>
              </w:rPr>
              <w:t>Adept</w:t>
            </w:r>
          </w:p>
        </w:tc>
        <w:tc>
          <w:tcPr>
            <w:tcW w:w="6378" w:type="dxa"/>
          </w:tcPr>
          <w:p w14:paraId="755EE646" w14:textId="298E9EE0" w:rsidR="00020D66" w:rsidRPr="00020D66" w:rsidRDefault="00020D66" w:rsidP="00020D66">
            <w:pPr>
              <w:numPr>
                <w:ilvl w:val="0"/>
                <w:numId w:val="12"/>
              </w:numPr>
              <w:spacing w:after="0" w:line="240" w:lineRule="atLeast"/>
              <w:ind w:left="300"/>
              <w:rPr>
                <w:rFonts w:ascii="Arial" w:hAnsi="Arial" w:cs="Arial"/>
              </w:rPr>
            </w:pPr>
            <w:r w:rsidRPr="00020D66">
              <w:rPr>
                <w:rFonts w:ascii="Arial" w:eastAsia="Times New Roman" w:hAnsi="Arial" w:cs="Arial"/>
                <w:color w:val="333333"/>
                <w:lang w:eastAsia="en-AU"/>
              </w:rPr>
              <w:t xml:space="preserve">Be flexible, show initiative and respond quickly when situations change </w:t>
            </w:r>
          </w:p>
          <w:p w14:paraId="59A752A6" w14:textId="77777777" w:rsidR="00020D66" w:rsidRPr="00020D66" w:rsidRDefault="00020D66" w:rsidP="00020D66">
            <w:pPr>
              <w:numPr>
                <w:ilvl w:val="0"/>
                <w:numId w:val="12"/>
              </w:numPr>
              <w:spacing w:after="0" w:line="240" w:lineRule="atLeast"/>
              <w:ind w:left="300"/>
              <w:rPr>
                <w:rFonts w:ascii="Arial" w:hAnsi="Arial" w:cs="Arial"/>
              </w:rPr>
            </w:pPr>
            <w:r w:rsidRPr="00020D66">
              <w:rPr>
                <w:rFonts w:ascii="Arial" w:eastAsia="Times New Roman" w:hAnsi="Arial" w:cs="Arial"/>
                <w:color w:val="333333"/>
                <w:lang w:eastAsia="en-AU"/>
              </w:rPr>
              <w:t xml:space="preserve">Give frank and honest feedback/advice </w:t>
            </w:r>
          </w:p>
          <w:p w14:paraId="611CA126" w14:textId="77777777" w:rsidR="00020D66" w:rsidRPr="00020D66" w:rsidRDefault="00020D66" w:rsidP="00020D66">
            <w:pPr>
              <w:numPr>
                <w:ilvl w:val="0"/>
                <w:numId w:val="12"/>
              </w:numPr>
              <w:spacing w:after="0" w:line="240" w:lineRule="atLeast"/>
              <w:ind w:left="300"/>
              <w:rPr>
                <w:rFonts w:ascii="Arial" w:hAnsi="Arial" w:cs="Arial"/>
              </w:rPr>
            </w:pPr>
            <w:r w:rsidRPr="00020D66">
              <w:rPr>
                <w:rFonts w:ascii="Arial" w:eastAsia="Times New Roman" w:hAnsi="Arial" w:cs="Arial"/>
                <w:color w:val="333333"/>
                <w:lang w:eastAsia="en-AU"/>
              </w:rPr>
              <w:t xml:space="preserve">Listen when ideas are challenged, seek to understand the nature of the criticism and respond constructively </w:t>
            </w:r>
          </w:p>
          <w:p w14:paraId="5AFA6826" w14:textId="77777777" w:rsidR="00020D66" w:rsidRPr="00020D66" w:rsidRDefault="00020D66" w:rsidP="00020D66">
            <w:pPr>
              <w:numPr>
                <w:ilvl w:val="0"/>
                <w:numId w:val="12"/>
              </w:numPr>
              <w:spacing w:after="0" w:line="240" w:lineRule="atLeast"/>
              <w:ind w:left="300"/>
              <w:rPr>
                <w:rFonts w:ascii="Arial" w:hAnsi="Arial" w:cs="Arial"/>
              </w:rPr>
            </w:pPr>
            <w:r w:rsidRPr="00020D66">
              <w:rPr>
                <w:rFonts w:ascii="Arial" w:eastAsia="Times New Roman" w:hAnsi="Arial" w:cs="Arial"/>
                <w:color w:val="333333"/>
                <w:lang w:eastAsia="en-AU"/>
              </w:rPr>
              <w:t>Raise and work through challenging issues and seek alternatives</w:t>
            </w:r>
          </w:p>
          <w:p w14:paraId="5C270696" w14:textId="5FD3CA07" w:rsidR="00990EB3" w:rsidRPr="00021494" w:rsidRDefault="00020D66" w:rsidP="00020D66">
            <w:pPr>
              <w:numPr>
                <w:ilvl w:val="0"/>
                <w:numId w:val="12"/>
              </w:numPr>
              <w:spacing w:after="0" w:line="240" w:lineRule="atLeast"/>
              <w:ind w:left="300"/>
              <w:rPr>
                <w:rFonts w:ascii="Arial" w:hAnsi="Arial" w:cs="Arial"/>
              </w:rPr>
            </w:pPr>
            <w:r w:rsidRPr="00020D66">
              <w:rPr>
                <w:rFonts w:ascii="Arial" w:eastAsia="Times New Roman" w:hAnsi="Arial" w:cs="Arial"/>
                <w:color w:val="333333"/>
                <w:lang w:eastAsia="en-AU"/>
              </w:rPr>
              <w:t>Keep control of own emotions and stay calm under pressure and in challenging situations</w:t>
            </w:r>
          </w:p>
        </w:tc>
      </w:tr>
      <w:bookmarkEnd w:id="17"/>
      <w:tr w:rsidR="00990EB3" w:rsidRPr="00D8669E" w14:paraId="370B11F0" w14:textId="77777777">
        <w:tc>
          <w:tcPr>
            <w:tcW w:w="2324" w:type="dxa"/>
          </w:tcPr>
          <w:p w14:paraId="5D5B5BCD" w14:textId="77777777" w:rsidR="00990EB3" w:rsidRPr="008D7730" w:rsidRDefault="008D7730" w:rsidP="008D7730">
            <w:pPr>
              <w:pStyle w:val="TableText"/>
              <w:rPr>
                <w:rFonts w:cs="Arial"/>
                <w:b/>
              </w:rPr>
            </w:pPr>
            <w:r w:rsidRPr="008D7730">
              <w:rPr>
                <w:rFonts w:cs="Arial"/>
                <w:b/>
              </w:rPr>
              <w:t>Relationships</w:t>
            </w:r>
          </w:p>
          <w:p w14:paraId="14DDC0C9" w14:textId="5F71AFF2" w:rsidR="008D7730" w:rsidRPr="00D8669E" w:rsidRDefault="00020D66" w:rsidP="008D7730">
            <w:pPr>
              <w:pStyle w:val="TableText"/>
              <w:rPr>
                <w:rFonts w:cs="Arial"/>
              </w:rPr>
            </w:pPr>
            <w:r>
              <w:rPr>
                <w:rFonts w:cs="Arial"/>
              </w:rPr>
              <w:t>Commit to Customer Service</w:t>
            </w:r>
          </w:p>
        </w:tc>
        <w:tc>
          <w:tcPr>
            <w:tcW w:w="1843" w:type="dxa"/>
          </w:tcPr>
          <w:p w14:paraId="1A39956C" w14:textId="77777777" w:rsidR="00990EB3" w:rsidRPr="00D8669E" w:rsidRDefault="008D7730" w:rsidP="008478A0">
            <w:pPr>
              <w:pStyle w:val="TableText"/>
              <w:rPr>
                <w:rFonts w:cs="Arial"/>
                <w:color w:val="000000"/>
              </w:rPr>
            </w:pPr>
            <w:r>
              <w:rPr>
                <w:rFonts w:cs="Arial"/>
                <w:color w:val="000000"/>
              </w:rPr>
              <w:t>Intermediate</w:t>
            </w:r>
          </w:p>
        </w:tc>
        <w:tc>
          <w:tcPr>
            <w:tcW w:w="6378" w:type="dxa"/>
          </w:tcPr>
          <w:p w14:paraId="7379EE4C" w14:textId="77777777" w:rsidR="00020D66" w:rsidRDefault="00020D66" w:rsidP="008D7730">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Support a culture of quality customer service in the organisation</w:t>
            </w:r>
          </w:p>
          <w:p w14:paraId="5802751D" w14:textId="77777777" w:rsidR="00020D66" w:rsidRDefault="00020D66" w:rsidP="008D7730">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Demonstrate a thorough knowledge of the services provided and relay to customers </w:t>
            </w:r>
          </w:p>
          <w:p w14:paraId="540FC41B" w14:textId="77777777" w:rsidR="00020D66" w:rsidRDefault="00020D66" w:rsidP="008D7730">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Identify and respond quickly to customer needs </w:t>
            </w:r>
          </w:p>
          <w:p w14:paraId="746B48C7" w14:textId="77777777" w:rsidR="00020D66" w:rsidRDefault="00020D66" w:rsidP="008D7730">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Consider customer service requirements and develop solutions to meet needs </w:t>
            </w:r>
          </w:p>
          <w:p w14:paraId="395FB6A7" w14:textId="77777777" w:rsidR="00020D66" w:rsidRDefault="00020D66" w:rsidP="008D7730">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Resolve complex customer issues and needs </w:t>
            </w:r>
          </w:p>
          <w:p w14:paraId="7B6A45F7" w14:textId="5D2DE166" w:rsidR="00990EB3" w:rsidRPr="00020D66" w:rsidRDefault="00020D66" w:rsidP="00020D66">
            <w:pPr>
              <w:numPr>
                <w:ilvl w:val="0"/>
                <w:numId w:val="13"/>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Co-operate across work areas to improve outcomes for customers</w:t>
            </w:r>
          </w:p>
        </w:tc>
      </w:tr>
      <w:tr w:rsidR="00990EB3" w:rsidRPr="00D8669E" w14:paraId="74D17819" w14:textId="77777777">
        <w:tc>
          <w:tcPr>
            <w:tcW w:w="2324" w:type="dxa"/>
          </w:tcPr>
          <w:p w14:paraId="3EBBEBBF" w14:textId="77777777" w:rsidR="00990EB3" w:rsidRPr="00B074B5" w:rsidRDefault="00B074B5" w:rsidP="008478A0">
            <w:pPr>
              <w:pStyle w:val="TableText"/>
              <w:rPr>
                <w:rFonts w:cs="Arial"/>
                <w:b/>
              </w:rPr>
            </w:pPr>
            <w:bookmarkStart w:id="19" w:name="Relationships_Negotiate_Adv"/>
            <w:r w:rsidRPr="00B074B5">
              <w:rPr>
                <w:rFonts w:cs="Arial"/>
                <w:b/>
              </w:rPr>
              <w:t>Results</w:t>
            </w:r>
          </w:p>
          <w:p w14:paraId="4A4FC3C5" w14:textId="77777777" w:rsidR="00B074B5" w:rsidRPr="00D8669E" w:rsidRDefault="002C5691" w:rsidP="008478A0">
            <w:pPr>
              <w:pStyle w:val="TableText"/>
              <w:rPr>
                <w:rFonts w:cs="Arial"/>
              </w:rPr>
            </w:pPr>
            <w:r>
              <w:rPr>
                <w:rFonts w:cs="Arial"/>
              </w:rPr>
              <w:t>Think and Solve Problems</w:t>
            </w:r>
          </w:p>
        </w:tc>
        <w:tc>
          <w:tcPr>
            <w:tcW w:w="1843" w:type="dxa"/>
          </w:tcPr>
          <w:p w14:paraId="71163E0C" w14:textId="77777777" w:rsidR="00990EB3" w:rsidRPr="00D8669E" w:rsidRDefault="00B074B5" w:rsidP="008478A0">
            <w:pPr>
              <w:pStyle w:val="TableText"/>
              <w:rPr>
                <w:rFonts w:cs="Arial"/>
                <w:color w:val="000000"/>
              </w:rPr>
            </w:pPr>
            <w:r>
              <w:rPr>
                <w:rFonts w:cs="Arial"/>
                <w:color w:val="000000"/>
              </w:rPr>
              <w:t>Adept</w:t>
            </w:r>
          </w:p>
        </w:tc>
        <w:tc>
          <w:tcPr>
            <w:tcW w:w="6378" w:type="dxa"/>
          </w:tcPr>
          <w:p w14:paraId="7D573842" w14:textId="77777777" w:rsidR="00B074B5" w:rsidRPr="00021494" w:rsidRDefault="00B074B5" w:rsidP="00B074B5">
            <w:pPr>
              <w:numPr>
                <w:ilvl w:val="0"/>
                <w:numId w:val="14"/>
              </w:numPr>
              <w:spacing w:after="0" w:line="240" w:lineRule="atLeast"/>
              <w:ind w:left="300"/>
              <w:rPr>
                <w:rFonts w:ascii="Arial" w:eastAsia="Times New Roman" w:hAnsi="Arial" w:cs="Arial"/>
                <w:color w:val="333333"/>
                <w:lang w:eastAsia="en-AU"/>
              </w:rPr>
            </w:pPr>
            <w:r w:rsidRPr="00021494">
              <w:rPr>
                <w:rFonts w:ascii="Arial" w:eastAsia="Times New Roman" w:hAnsi="Arial" w:cs="Arial"/>
                <w:color w:val="333333"/>
                <w:lang w:eastAsia="en-AU"/>
              </w:rPr>
              <w:t>Research and analyse information, identify interrelationships and make recommendations based on relevant evidence</w:t>
            </w:r>
          </w:p>
          <w:p w14:paraId="16163D61" w14:textId="77777777" w:rsidR="00B074B5" w:rsidRPr="00021494" w:rsidRDefault="00B074B5" w:rsidP="00B074B5">
            <w:pPr>
              <w:numPr>
                <w:ilvl w:val="0"/>
                <w:numId w:val="14"/>
              </w:numPr>
              <w:spacing w:after="0" w:line="240" w:lineRule="atLeast"/>
              <w:ind w:left="300"/>
              <w:rPr>
                <w:rFonts w:ascii="Arial" w:eastAsia="Times New Roman" w:hAnsi="Arial" w:cs="Arial"/>
                <w:color w:val="333333"/>
                <w:lang w:eastAsia="en-AU"/>
              </w:rPr>
            </w:pPr>
            <w:r w:rsidRPr="00021494">
              <w:rPr>
                <w:rFonts w:ascii="Arial" w:eastAsia="Times New Roman" w:hAnsi="Arial" w:cs="Arial"/>
                <w:color w:val="333333"/>
                <w:lang w:eastAsia="en-AU"/>
              </w:rPr>
              <w:t>Anticipate, identify and address issues and potential problems and select the most effective solutions from a range of options</w:t>
            </w:r>
          </w:p>
          <w:p w14:paraId="6E3D8063" w14:textId="77777777" w:rsidR="00B074B5" w:rsidRPr="00021494" w:rsidRDefault="00B074B5" w:rsidP="00B074B5">
            <w:pPr>
              <w:numPr>
                <w:ilvl w:val="0"/>
                <w:numId w:val="14"/>
              </w:numPr>
              <w:spacing w:after="0" w:line="240" w:lineRule="atLeast"/>
              <w:ind w:left="300"/>
              <w:rPr>
                <w:rFonts w:ascii="Arial" w:eastAsia="Times New Roman" w:hAnsi="Arial" w:cs="Arial"/>
                <w:color w:val="333333"/>
                <w:lang w:eastAsia="en-AU"/>
              </w:rPr>
            </w:pPr>
            <w:r w:rsidRPr="00021494">
              <w:rPr>
                <w:rFonts w:ascii="Arial" w:eastAsia="Times New Roman" w:hAnsi="Arial" w:cs="Arial"/>
                <w:color w:val="333333"/>
                <w:lang w:eastAsia="en-AU"/>
              </w:rPr>
              <w:t>Participate in and contribute to team/unit initiatives to resolve common issues or barriers to effectiveness</w:t>
            </w:r>
          </w:p>
          <w:p w14:paraId="4873411D" w14:textId="77777777" w:rsidR="00B074B5" w:rsidRPr="00021494" w:rsidRDefault="00B074B5" w:rsidP="00B074B5">
            <w:pPr>
              <w:numPr>
                <w:ilvl w:val="0"/>
                <w:numId w:val="14"/>
              </w:numPr>
              <w:spacing w:after="0" w:line="240" w:lineRule="atLeast"/>
              <w:ind w:left="300"/>
              <w:rPr>
                <w:rFonts w:ascii="Arial" w:eastAsia="Times New Roman" w:hAnsi="Arial" w:cs="Arial"/>
                <w:color w:val="333333"/>
                <w:lang w:eastAsia="en-AU"/>
              </w:rPr>
            </w:pPr>
            <w:r w:rsidRPr="00021494">
              <w:rPr>
                <w:rFonts w:ascii="Arial" w:eastAsia="Times New Roman" w:hAnsi="Arial" w:cs="Arial"/>
                <w:color w:val="333333"/>
                <w:lang w:eastAsia="en-AU"/>
              </w:rPr>
              <w:t>Identify and share business process improvements to enhance effectiveness</w:t>
            </w:r>
          </w:p>
          <w:p w14:paraId="0895C5C9" w14:textId="77777777" w:rsidR="00990EB3" w:rsidRPr="00021494" w:rsidRDefault="00990EB3" w:rsidP="008D7730">
            <w:pPr>
              <w:pStyle w:val="ListBullet"/>
              <w:numPr>
                <w:ilvl w:val="0"/>
                <w:numId w:val="0"/>
              </w:numPr>
              <w:ind w:left="284"/>
              <w:rPr>
                <w:rFonts w:ascii="Arial" w:hAnsi="Arial" w:cs="Arial"/>
              </w:rPr>
            </w:pPr>
          </w:p>
        </w:tc>
      </w:tr>
      <w:bookmarkEnd w:id="19"/>
      <w:tr w:rsidR="00990EB3" w:rsidRPr="00D8669E" w14:paraId="1C30799E" w14:textId="77777777">
        <w:tc>
          <w:tcPr>
            <w:tcW w:w="2324" w:type="dxa"/>
          </w:tcPr>
          <w:p w14:paraId="22F94D3F" w14:textId="77777777" w:rsidR="00990EB3" w:rsidRPr="00B074B5" w:rsidRDefault="00B074B5" w:rsidP="008478A0">
            <w:pPr>
              <w:pStyle w:val="TableText"/>
              <w:rPr>
                <w:rFonts w:cs="Arial"/>
                <w:b/>
              </w:rPr>
            </w:pPr>
            <w:r w:rsidRPr="00B074B5">
              <w:rPr>
                <w:rFonts w:cs="Arial"/>
                <w:b/>
              </w:rPr>
              <w:t>Business Enablers</w:t>
            </w:r>
          </w:p>
          <w:p w14:paraId="51152E98" w14:textId="442CF699" w:rsidR="00B074B5" w:rsidRPr="00D8669E" w:rsidRDefault="00020D66" w:rsidP="008478A0">
            <w:pPr>
              <w:pStyle w:val="TableText"/>
              <w:rPr>
                <w:rFonts w:cs="Arial"/>
              </w:rPr>
            </w:pPr>
            <w:r>
              <w:rPr>
                <w:rFonts w:cs="Arial"/>
              </w:rPr>
              <w:t>Project Management</w:t>
            </w:r>
          </w:p>
        </w:tc>
        <w:tc>
          <w:tcPr>
            <w:tcW w:w="1843" w:type="dxa"/>
          </w:tcPr>
          <w:p w14:paraId="34A96CB7" w14:textId="0BFD1EAE" w:rsidR="00990EB3" w:rsidRPr="00D8669E" w:rsidRDefault="00020D66" w:rsidP="008478A0">
            <w:pPr>
              <w:pStyle w:val="TableText"/>
              <w:rPr>
                <w:rFonts w:cs="Arial"/>
                <w:color w:val="000000"/>
              </w:rPr>
            </w:pPr>
            <w:r>
              <w:rPr>
                <w:rFonts w:cs="Arial"/>
                <w:color w:val="000000"/>
              </w:rPr>
              <w:t>Intermediate</w:t>
            </w:r>
          </w:p>
        </w:tc>
        <w:tc>
          <w:tcPr>
            <w:tcW w:w="6378" w:type="dxa"/>
          </w:tcPr>
          <w:p w14:paraId="5D232B18" w14:textId="77777777" w:rsidR="00020D66" w:rsidRDefault="00020D66" w:rsidP="00020D66">
            <w:pPr>
              <w:numPr>
                <w:ilvl w:val="0"/>
                <w:numId w:val="14"/>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Perform basic research and analysis which others will use to inform project directions </w:t>
            </w:r>
          </w:p>
          <w:p w14:paraId="0DA79D42" w14:textId="77777777" w:rsidR="00020D66" w:rsidRDefault="00020D66" w:rsidP="00020D66">
            <w:pPr>
              <w:numPr>
                <w:ilvl w:val="0"/>
                <w:numId w:val="14"/>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t xml:space="preserve">Understand project goals, steps to be undertaken and expected outcomes </w:t>
            </w:r>
          </w:p>
          <w:p w14:paraId="2D3AA1C7" w14:textId="2A39FCE5" w:rsidR="00990EB3" w:rsidRPr="00020D66" w:rsidRDefault="00020D66" w:rsidP="00020D66">
            <w:pPr>
              <w:numPr>
                <w:ilvl w:val="0"/>
                <w:numId w:val="14"/>
              </w:numPr>
              <w:spacing w:after="0" w:line="240" w:lineRule="atLeast"/>
              <w:ind w:left="300"/>
              <w:rPr>
                <w:rFonts w:ascii="Arial" w:eastAsia="Times New Roman" w:hAnsi="Arial" w:cs="Arial"/>
                <w:color w:val="333333"/>
                <w:lang w:eastAsia="en-AU"/>
              </w:rPr>
            </w:pPr>
            <w:r w:rsidRPr="00020D66">
              <w:rPr>
                <w:rFonts w:ascii="Arial" w:eastAsia="Times New Roman" w:hAnsi="Arial" w:cs="Arial"/>
                <w:color w:val="333333"/>
                <w:lang w:eastAsia="en-AU"/>
              </w:rPr>
              <w:lastRenderedPageBreak/>
              <w:t>Prepare accurate documentation to support cost or resource estimates</w:t>
            </w:r>
          </w:p>
          <w:p w14:paraId="7DC66D29" w14:textId="77777777" w:rsidR="00020D66" w:rsidRPr="00020D66" w:rsidRDefault="00020D66" w:rsidP="00020D66">
            <w:pPr>
              <w:numPr>
                <w:ilvl w:val="0"/>
                <w:numId w:val="14"/>
              </w:numPr>
              <w:spacing w:after="0" w:line="240" w:lineRule="atLeast"/>
              <w:ind w:left="300"/>
              <w:rPr>
                <w:rFonts w:ascii="Arial" w:hAnsi="Arial" w:cs="Arial"/>
              </w:rPr>
            </w:pPr>
            <w:r w:rsidRPr="00020D66">
              <w:rPr>
                <w:rFonts w:ascii="Arial" w:eastAsia="Times New Roman" w:hAnsi="Arial" w:cs="Arial"/>
                <w:color w:val="333333"/>
                <w:lang w:eastAsia="en-AU"/>
              </w:rPr>
              <w:t xml:space="preserve">Participate and contribute to reviews of progress, outcomes and future improvements </w:t>
            </w:r>
          </w:p>
          <w:p w14:paraId="76970F3C" w14:textId="6E7E4914" w:rsidR="00020D66" w:rsidRPr="00021494" w:rsidRDefault="00020D66" w:rsidP="00020D66">
            <w:pPr>
              <w:numPr>
                <w:ilvl w:val="0"/>
                <w:numId w:val="14"/>
              </w:numPr>
              <w:spacing w:after="0" w:line="240" w:lineRule="atLeast"/>
              <w:ind w:left="300"/>
              <w:rPr>
                <w:rFonts w:ascii="Arial" w:hAnsi="Arial" w:cs="Arial"/>
              </w:rPr>
            </w:pPr>
            <w:r w:rsidRPr="00020D66">
              <w:rPr>
                <w:rFonts w:ascii="Arial" w:eastAsia="Times New Roman" w:hAnsi="Arial" w:cs="Arial"/>
                <w:color w:val="333333"/>
                <w:lang w:eastAsia="en-AU"/>
              </w:rPr>
              <w:t>Identify and escalate any possible variance from project plans</w:t>
            </w:r>
          </w:p>
        </w:tc>
      </w:tr>
      <w:bookmarkEnd w:id="18"/>
    </w:tbl>
    <w:p w14:paraId="6A624EFB" w14:textId="68532586" w:rsidR="00F67F11" w:rsidRDefault="00F67F11" w:rsidP="00351AD7">
      <w:pPr>
        <w:rPr>
          <w:rFonts w:ascii="Arial" w:hAnsi="Arial" w:cs="Arial"/>
        </w:rPr>
      </w:pPr>
    </w:p>
    <w:p w14:paraId="58D37E9D" w14:textId="77777777" w:rsidR="008E3D41" w:rsidRPr="00D8669E" w:rsidRDefault="008E3D41" w:rsidP="00351AD7">
      <w:pPr>
        <w:rPr>
          <w:rFonts w:ascii="Arial" w:hAnsi="Arial" w:cs="Arial"/>
        </w:rPr>
      </w:pPr>
    </w:p>
    <w:p w14:paraId="526EBCAD" w14:textId="77777777" w:rsidR="00351AD7" w:rsidRPr="00D8669E" w:rsidRDefault="00351AD7" w:rsidP="00D8669E">
      <w:pPr>
        <w:spacing w:beforeLines="40" w:before="96" w:afterLines="40" w:after="96" w:line="280" w:lineRule="atLeast"/>
        <w:rPr>
          <w:rFonts w:ascii="Arial" w:hAnsi="Arial" w:cs="Arial"/>
          <w:noProof/>
          <w:sz w:val="20"/>
          <w:lang w:eastAsia="en-AU"/>
        </w:rPr>
      </w:pPr>
    </w:p>
    <w:p w14:paraId="77339D8C" w14:textId="7B313CFF" w:rsidR="00EB76A3" w:rsidRPr="001F6001" w:rsidRDefault="00EB76A3" w:rsidP="001F6001">
      <w:pPr>
        <w:spacing w:after="200" w:line="276" w:lineRule="auto"/>
        <w:rPr>
          <w:rFonts w:ascii="Arial" w:hAnsi="Arial" w:cs="Arial"/>
          <w:b/>
          <w:noProof/>
          <w:sz w:val="20"/>
          <w:lang w:eastAsia="en-AU"/>
        </w:rPr>
      </w:pPr>
      <w:r w:rsidRPr="001F6001">
        <w:rPr>
          <w:rFonts w:ascii="Arial" w:hAnsi="Arial"/>
          <w:b/>
        </w:rPr>
        <w:t>Other Specific Requirements</w:t>
      </w:r>
    </w:p>
    <w:p w14:paraId="122FF4C8" w14:textId="77777777" w:rsidR="00EB76A3" w:rsidRDefault="00EB76A3" w:rsidP="00EB76A3">
      <w:pPr>
        <w:spacing w:before="160" w:after="0"/>
        <w:jc w:val="both"/>
        <w:rPr>
          <w:rFonts w:ascii="Arial" w:hAnsi="Arial" w:cs="Arial"/>
          <w:color w:val="1F497D"/>
          <w:sz w:val="20"/>
          <w:lang w:val="en-US"/>
        </w:rPr>
      </w:pPr>
      <w:r>
        <w:rPr>
          <w:rFonts w:ascii="Arial" w:hAnsi="Arial" w:cs="Arial"/>
          <w:sz w:val="20"/>
          <w:lang w:val="en-US"/>
        </w:rPr>
        <w:t>The role and responsibilities are to be carried out in a manner that is consistent with delegations, policies, procedures and operations systems of HealthShare NSW.  The following specific requirements should be noted:</w:t>
      </w:r>
    </w:p>
    <w:p w14:paraId="54CE45F1" w14:textId="77777777" w:rsidR="00EB76A3" w:rsidRDefault="00EB76A3" w:rsidP="00EB76A3">
      <w:pPr>
        <w:spacing w:before="120" w:after="0"/>
        <w:jc w:val="both"/>
        <w:rPr>
          <w:rFonts w:ascii="Arial" w:hAnsi="Arial" w:cs="Arial"/>
          <w:b/>
          <w:bCs/>
          <w:sz w:val="20"/>
        </w:rPr>
      </w:pPr>
      <w:r>
        <w:rPr>
          <w:rFonts w:ascii="Arial" w:hAnsi="Arial" w:cs="Arial"/>
          <w:b/>
          <w:bCs/>
          <w:sz w:val="20"/>
        </w:rPr>
        <w:t>Culture</w:t>
      </w:r>
    </w:p>
    <w:p w14:paraId="085E0B9E" w14:textId="77777777" w:rsidR="00EB76A3" w:rsidRDefault="00EB76A3" w:rsidP="00EB76A3">
      <w:pPr>
        <w:spacing w:after="0"/>
        <w:jc w:val="both"/>
        <w:rPr>
          <w:rFonts w:ascii="Arial" w:hAnsi="Arial" w:cs="Arial"/>
          <w:sz w:val="20"/>
        </w:rPr>
      </w:pPr>
      <w:r>
        <w:rPr>
          <w:rFonts w:ascii="Arial" w:hAnsi="Arial" w:cs="Arial"/>
          <w:sz w:val="20"/>
        </w:rPr>
        <w:t>Contribute to a constructive workplace culture and a safe workplace. Model the organisation’s CORE values and ensure all workplace conduct is consistent with the behaviours associated with those values and the NSW Health Code of Conduct.</w:t>
      </w:r>
    </w:p>
    <w:p w14:paraId="1AF05071" w14:textId="77777777" w:rsidR="00EB76A3" w:rsidRDefault="00EB76A3" w:rsidP="00EB76A3">
      <w:pPr>
        <w:spacing w:before="120" w:after="0"/>
        <w:rPr>
          <w:rFonts w:ascii="Arial" w:hAnsi="Arial" w:cs="Arial"/>
          <w:b/>
          <w:bCs/>
          <w:sz w:val="20"/>
        </w:rPr>
      </w:pPr>
      <w:r>
        <w:rPr>
          <w:rFonts w:ascii="Arial" w:hAnsi="Arial" w:cs="Arial"/>
          <w:b/>
          <w:bCs/>
          <w:sz w:val="20"/>
        </w:rPr>
        <w:t>Finance and Resources</w:t>
      </w:r>
    </w:p>
    <w:p w14:paraId="104AC0B1" w14:textId="77777777" w:rsidR="00EB76A3" w:rsidRDefault="00EB76A3" w:rsidP="00EB76A3">
      <w:pPr>
        <w:spacing w:after="0"/>
        <w:jc w:val="both"/>
        <w:rPr>
          <w:rFonts w:ascii="Arial" w:hAnsi="Arial" w:cs="Arial"/>
          <w:sz w:val="20"/>
        </w:rPr>
      </w:pPr>
      <w:r>
        <w:rPr>
          <w:rFonts w:ascii="Arial" w:hAnsi="Arial" w:cs="Arial"/>
          <w:sz w:val="20"/>
        </w:rPr>
        <w:t>Manage allocated finance and resources efficiently and effectively in accordance with the HealthShare NSW Delegations Manual (and supporting corporate policies and documentation).  This may include, but not be limited to, management of an allocated budget, assets and stores, corporate records, intellectual property and personnel records and include the correct retention of data and records.</w:t>
      </w:r>
    </w:p>
    <w:p w14:paraId="1ECEFE46" w14:textId="77777777" w:rsidR="00EB76A3" w:rsidRDefault="00EB76A3" w:rsidP="00EB76A3">
      <w:pPr>
        <w:spacing w:after="0"/>
        <w:jc w:val="both"/>
        <w:rPr>
          <w:rFonts w:ascii="Arial" w:hAnsi="Arial" w:cs="Arial"/>
          <w:sz w:val="20"/>
        </w:rPr>
      </w:pPr>
    </w:p>
    <w:p w14:paraId="2AFDF055" w14:textId="77777777" w:rsidR="001F6001" w:rsidRDefault="001F6001" w:rsidP="00EB76A3">
      <w:pPr>
        <w:spacing w:after="0"/>
        <w:jc w:val="both"/>
        <w:rPr>
          <w:rFonts w:ascii="Arial" w:hAnsi="Arial" w:cs="Arial"/>
          <w:sz w:val="20"/>
        </w:rPr>
      </w:pPr>
    </w:p>
    <w:p w14:paraId="05FD9136" w14:textId="77777777" w:rsidR="00EB76A3" w:rsidRDefault="00EB76A3" w:rsidP="00EB76A3">
      <w:pPr>
        <w:spacing w:after="0"/>
        <w:jc w:val="both"/>
        <w:rPr>
          <w:rFonts w:ascii="Arial" w:hAnsi="Arial" w:cs="Arial"/>
          <w:b/>
          <w:bCs/>
          <w:sz w:val="20"/>
        </w:rPr>
      </w:pPr>
      <w:r>
        <w:rPr>
          <w:rFonts w:ascii="Arial" w:hAnsi="Arial" w:cs="Arial"/>
          <w:b/>
          <w:bCs/>
          <w:sz w:val="20"/>
        </w:rPr>
        <w:t>Fraud and Corruption</w:t>
      </w:r>
    </w:p>
    <w:p w14:paraId="6BB8668F" w14:textId="77777777" w:rsidR="00EB76A3" w:rsidRDefault="00EB76A3" w:rsidP="00EB76A3">
      <w:pPr>
        <w:spacing w:after="0"/>
        <w:jc w:val="both"/>
        <w:rPr>
          <w:rFonts w:ascii="Arial" w:hAnsi="Arial" w:cs="Arial"/>
          <w:b/>
          <w:bCs/>
          <w:sz w:val="20"/>
        </w:rPr>
      </w:pPr>
      <w:r>
        <w:rPr>
          <w:rFonts w:ascii="Arial" w:hAnsi="Arial" w:cs="Arial"/>
          <w:sz w:val="20"/>
        </w:rPr>
        <w:t>Ensure there are effective and sustained controls to prevent, detect and respond to fraud and corruption.</w:t>
      </w:r>
    </w:p>
    <w:p w14:paraId="1C4360A8" w14:textId="77777777" w:rsidR="00EB76A3" w:rsidRDefault="00EB76A3" w:rsidP="00EB76A3">
      <w:pPr>
        <w:spacing w:before="120" w:after="0"/>
        <w:rPr>
          <w:rFonts w:ascii="Arial" w:hAnsi="Arial" w:cs="Arial"/>
          <w:b/>
          <w:bCs/>
          <w:sz w:val="20"/>
        </w:rPr>
      </w:pPr>
      <w:r>
        <w:rPr>
          <w:rFonts w:ascii="Arial" w:hAnsi="Arial" w:cs="Arial"/>
          <w:b/>
          <w:bCs/>
          <w:sz w:val="20"/>
        </w:rPr>
        <w:t>Performance Appraisal</w:t>
      </w:r>
    </w:p>
    <w:p w14:paraId="5FDFC54D" w14:textId="77777777" w:rsidR="00EB76A3" w:rsidRDefault="00EB76A3" w:rsidP="00EB76A3">
      <w:pPr>
        <w:spacing w:after="0"/>
        <w:jc w:val="both"/>
        <w:rPr>
          <w:rFonts w:ascii="Arial" w:hAnsi="Arial" w:cs="Arial"/>
          <w:sz w:val="20"/>
        </w:rPr>
      </w:pPr>
      <w:r>
        <w:rPr>
          <w:rFonts w:ascii="Arial" w:hAnsi="Arial" w:cs="Arial"/>
          <w:sz w:val="20"/>
        </w:rPr>
        <w:t>Employees and managers should regularly check-in with each other, providing feedback to each other. All new staff should have an initial performance assessment within three (3) months following commencement of employment. At least every twelve (12) months, a performance appraisal should be undertaken.</w:t>
      </w:r>
    </w:p>
    <w:p w14:paraId="26A104A0" w14:textId="77777777" w:rsidR="00EB76A3" w:rsidRDefault="00EB76A3" w:rsidP="00EB76A3">
      <w:pPr>
        <w:spacing w:before="120" w:after="0"/>
        <w:rPr>
          <w:rFonts w:ascii="Arial" w:hAnsi="Arial" w:cs="Arial"/>
          <w:b/>
          <w:bCs/>
          <w:sz w:val="20"/>
        </w:rPr>
      </w:pPr>
      <w:r>
        <w:rPr>
          <w:rFonts w:ascii="Arial" w:hAnsi="Arial" w:cs="Arial"/>
          <w:b/>
          <w:bCs/>
          <w:sz w:val="20"/>
        </w:rPr>
        <w:t>Risk Management</w:t>
      </w:r>
    </w:p>
    <w:p w14:paraId="0A3B25F3" w14:textId="77777777" w:rsidR="00EB76A3" w:rsidRDefault="00EB76A3" w:rsidP="00EB76A3">
      <w:pPr>
        <w:spacing w:after="0"/>
        <w:jc w:val="both"/>
        <w:rPr>
          <w:rFonts w:ascii="Arial" w:hAnsi="Arial" w:cs="Arial"/>
          <w:sz w:val="20"/>
        </w:rPr>
      </w:pPr>
      <w:r>
        <w:rPr>
          <w:rFonts w:ascii="Arial" w:hAnsi="Arial" w:cs="Arial"/>
          <w:sz w:val="20"/>
        </w:rPr>
        <w:t>Undertake business unit risk planning and risk assessments, ensuring competence in risk management and assessment.  Understand and abide by the organisation’s risk policies, maintaining an understanding of the operational and risk management context</w:t>
      </w:r>
      <w:r>
        <w:rPr>
          <w:rFonts w:ascii="Arial" w:hAnsi="Arial" w:cs="Arial"/>
          <w:color w:val="1F497D"/>
          <w:sz w:val="20"/>
        </w:rPr>
        <w:t xml:space="preserve">, </w:t>
      </w:r>
      <w:r>
        <w:rPr>
          <w:rFonts w:ascii="Arial" w:hAnsi="Arial" w:cs="Arial"/>
          <w:sz w:val="20"/>
        </w:rPr>
        <w:t>managing risk accordingly.</w:t>
      </w:r>
    </w:p>
    <w:p w14:paraId="1A2B9B1E" w14:textId="77777777" w:rsidR="00EB76A3" w:rsidRDefault="00EB76A3" w:rsidP="00EB76A3">
      <w:pPr>
        <w:spacing w:before="120" w:after="0"/>
        <w:rPr>
          <w:rFonts w:ascii="Arial" w:hAnsi="Arial" w:cs="Arial"/>
          <w:b/>
          <w:bCs/>
          <w:sz w:val="20"/>
        </w:rPr>
      </w:pPr>
      <w:r>
        <w:rPr>
          <w:rFonts w:ascii="Arial" w:hAnsi="Arial" w:cs="Arial"/>
          <w:b/>
          <w:bCs/>
          <w:sz w:val="20"/>
        </w:rPr>
        <w:t>Training</w:t>
      </w:r>
    </w:p>
    <w:p w14:paraId="15EA9E73" w14:textId="77777777" w:rsidR="00EB76A3" w:rsidRDefault="00EB76A3" w:rsidP="00EB76A3">
      <w:pPr>
        <w:spacing w:after="0"/>
        <w:rPr>
          <w:rFonts w:ascii="Arial" w:hAnsi="Arial" w:cs="Arial"/>
          <w:sz w:val="20"/>
        </w:rPr>
      </w:pPr>
      <w:r>
        <w:rPr>
          <w:rFonts w:ascii="Arial" w:hAnsi="Arial" w:cs="Arial"/>
          <w:sz w:val="20"/>
        </w:rPr>
        <w:t>Comply with and participate in the organisation’s training programs and policies, maintaining currency of all mandatory training.</w:t>
      </w:r>
    </w:p>
    <w:p w14:paraId="64CD5F5E" w14:textId="77777777" w:rsidR="00EB76A3" w:rsidRPr="00A415FF" w:rsidRDefault="00EB76A3" w:rsidP="00EB76A3">
      <w:pPr>
        <w:spacing w:before="120" w:after="0"/>
        <w:rPr>
          <w:rFonts w:ascii="Arial" w:hAnsi="Arial" w:cs="Arial"/>
          <w:bCs/>
          <w:sz w:val="20"/>
        </w:rPr>
      </w:pPr>
      <w:r>
        <w:rPr>
          <w:rFonts w:ascii="Arial" w:hAnsi="Arial" w:cs="Arial"/>
          <w:b/>
          <w:bCs/>
          <w:sz w:val="20"/>
        </w:rPr>
        <w:t>Vaccination</w:t>
      </w:r>
      <w:r>
        <w:rPr>
          <w:rFonts w:ascii="Arial" w:hAnsi="Arial" w:cs="Arial"/>
          <w:b/>
          <w:bCs/>
          <w:sz w:val="20"/>
        </w:rPr>
        <w:br/>
      </w:r>
      <w:r>
        <w:rPr>
          <w:rFonts w:ascii="Arial" w:hAnsi="Arial" w:cs="Arial"/>
          <w:bCs/>
          <w:sz w:val="20"/>
        </w:rPr>
        <w:t>Category B</w:t>
      </w:r>
    </w:p>
    <w:p w14:paraId="35D07ED4" w14:textId="77777777" w:rsidR="00EB76A3" w:rsidRDefault="00EB76A3" w:rsidP="00EB76A3">
      <w:pPr>
        <w:spacing w:before="120" w:after="0"/>
        <w:rPr>
          <w:rFonts w:ascii="Arial" w:hAnsi="Arial" w:cs="Arial"/>
          <w:b/>
          <w:bCs/>
          <w:sz w:val="20"/>
        </w:rPr>
      </w:pPr>
      <w:r>
        <w:rPr>
          <w:rFonts w:ascii="Arial" w:hAnsi="Arial" w:cs="Arial"/>
          <w:b/>
          <w:bCs/>
          <w:sz w:val="20"/>
        </w:rPr>
        <w:t>Work Health and Safety</w:t>
      </w:r>
    </w:p>
    <w:p w14:paraId="1A9E5127" w14:textId="77777777" w:rsidR="00EB76A3" w:rsidRDefault="00EB76A3" w:rsidP="00EB76A3">
      <w:pPr>
        <w:spacing w:after="0"/>
        <w:jc w:val="both"/>
        <w:rPr>
          <w:rFonts w:ascii="Arial" w:hAnsi="Arial" w:cs="Arial"/>
          <w:sz w:val="20"/>
        </w:rPr>
      </w:pPr>
      <w:r>
        <w:rPr>
          <w:rFonts w:ascii="Arial" w:hAnsi="Arial" w:cs="Arial"/>
          <w:sz w:val="20"/>
        </w:rPr>
        <w:t>Workers have a duty of care to ensure everyone is safe at work. Leaders must be safety aware. Everyone must Think Safe, Work Safe and Live Safe and follow the HealthShare NSW guide to safety excellence. This includes taking reasonable care for your own safety and others, participating with consultation arrangements and complying with safety instructions and work health and safety legislation, policies and procedures.</w:t>
      </w:r>
    </w:p>
    <w:p w14:paraId="469BF93E" w14:textId="77777777" w:rsidR="00EB76A3" w:rsidRDefault="00EB76A3" w:rsidP="00EB76A3">
      <w:pPr>
        <w:spacing w:before="120" w:after="0"/>
        <w:rPr>
          <w:rFonts w:ascii="Arial" w:hAnsi="Arial" w:cs="Arial"/>
          <w:b/>
          <w:bCs/>
          <w:sz w:val="20"/>
        </w:rPr>
      </w:pPr>
      <w:r>
        <w:rPr>
          <w:rFonts w:ascii="Arial" w:hAnsi="Arial" w:cs="Arial"/>
          <w:b/>
          <w:bCs/>
          <w:sz w:val="20"/>
        </w:rPr>
        <w:t>Workplace Diversity</w:t>
      </w:r>
    </w:p>
    <w:p w14:paraId="68B5A294" w14:textId="77777777" w:rsidR="00EB76A3" w:rsidRDefault="00EB76A3" w:rsidP="00EB76A3">
      <w:pPr>
        <w:spacing w:after="0"/>
        <w:jc w:val="both"/>
        <w:rPr>
          <w:rFonts w:ascii="Arial" w:hAnsi="Arial" w:cs="Arial"/>
          <w:sz w:val="20"/>
        </w:rPr>
      </w:pPr>
      <w:r>
        <w:rPr>
          <w:rFonts w:ascii="Arial" w:hAnsi="Arial" w:cs="Arial"/>
          <w:sz w:val="20"/>
        </w:rPr>
        <w:t>Comply with and participate in the organisations workplace diversity goals and policies and procedures.</w:t>
      </w:r>
    </w:p>
    <w:p w14:paraId="6AF9C3B8" w14:textId="77777777" w:rsidR="001F6001" w:rsidRDefault="001F6001" w:rsidP="00EB76A3">
      <w:pPr>
        <w:pStyle w:val="Heading1"/>
        <w:rPr>
          <w:rFonts w:ascii="Arial" w:hAnsi="Arial"/>
        </w:rPr>
      </w:pPr>
    </w:p>
    <w:p w14:paraId="1B2AE68D" w14:textId="77777777" w:rsidR="00EB76A3" w:rsidRDefault="00EB76A3" w:rsidP="00EB76A3">
      <w:pPr>
        <w:pStyle w:val="Heading1"/>
        <w:rPr>
          <w:rFonts w:ascii="Arial" w:hAnsi="Arial"/>
        </w:rPr>
      </w:pPr>
      <w:r>
        <w:rPr>
          <w:rFonts w:ascii="Arial" w:hAnsi="Arial"/>
        </w:rPr>
        <w:t>Employee Agreement</w:t>
      </w:r>
    </w:p>
    <w:p w14:paraId="57DB8072" w14:textId="77777777" w:rsidR="00EB76A3" w:rsidRDefault="00EB76A3" w:rsidP="001F6001">
      <w:pPr>
        <w:spacing w:after="0"/>
        <w:ind w:right="-57"/>
        <w:rPr>
          <w:rFonts w:ascii="Arial" w:hAnsi="Arial" w:cs="Arial"/>
          <w:iCs/>
          <w:sz w:val="20"/>
        </w:rPr>
      </w:pPr>
      <w:r w:rsidRPr="004A7319">
        <w:rPr>
          <w:rFonts w:ascii="Arial" w:hAnsi="Arial" w:cs="Arial"/>
          <w:iCs/>
          <w:sz w:val="20"/>
        </w:rPr>
        <w:t xml:space="preserve">I have read the Position description and understand its contents, am fit and able to perform the duties outlined in the Job Demands </w:t>
      </w:r>
      <w:proofErr w:type="gramStart"/>
      <w:r w:rsidRPr="004A7319">
        <w:rPr>
          <w:rFonts w:ascii="Arial" w:hAnsi="Arial" w:cs="Arial"/>
          <w:iCs/>
          <w:sz w:val="20"/>
        </w:rPr>
        <w:t>Checklist, and</w:t>
      </w:r>
      <w:proofErr w:type="gramEnd"/>
      <w:r w:rsidRPr="004A7319">
        <w:rPr>
          <w:rFonts w:ascii="Arial" w:hAnsi="Arial" w:cs="Arial"/>
          <w:iCs/>
          <w:sz w:val="20"/>
        </w:rPr>
        <w:t xml:space="preserve"> agree to work in accordance with the requirements of the position.</w:t>
      </w:r>
    </w:p>
    <w:p w14:paraId="1ADB6B5C" w14:textId="77777777" w:rsidR="00EB76A3" w:rsidRDefault="00EB76A3" w:rsidP="00EB76A3">
      <w:pPr>
        <w:spacing w:after="0"/>
        <w:ind w:left="-57" w:right="-57"/>
        <w:rPr>
          <w:rFonts w:ascii="Arial" w:hAnsi="Arial" w:cs="Arial"/>
          <w:iCs/>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2976"/>
        <w:gridCol w:w="2217"/>
      </w:tblGrid>
      <w:tr w:rsidR="00EB76A3" w:rsidRPr="00377310" w14:paraId="38E482F0" w14:textId="77777777" w:rsidTr="00DF77CD">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auto"/>
          </w:tcPr>
          <w:p w14:paraId="6EB26902" w14:textId="77777777" w:rsidR="00EB76A3" w:rsidRPr="00377310" w:rsidRDefault="00EB76A3" w:rsidP="008E3D41">
            <w:pPr>
              <w:spacing w:after="0"/>
              <w:rPr>
                <w:rFonts w:ascii="Arial" w:hAnsi="Arial" w:cs="Arial"/>
                <w:b/>
              </w:rPr>
            </w:pPr>
            <w:r w:rsidRPr="00377310">
              <w:rPr>
                <w:rFonts w:ascii="Arial" w:hAnsi="Arial" w:cs="Arial"/>
                <w:b/>
              </w:rPr>
              <w:t>Signatories</w:t>
            </w:r>
          </w:p>
        </w:tc>
        <w:tc>
          <w:tcPr>
            <w:tcW w:w="2835" w:type="dxa"/>
            <w:shd w:val="clear" w:color="auto" w:fill="auto"/>
          </w:tcPr>
          <w:p w14:paraId="4D736198" w14:textId="77777777" w:rsidR="00EB76A3" w:rsidRPr="00377310" w:rsidRDefault="00EB76A3" w:rsidP="008E3D41">
            <w:pPr>
              <w:spacing w:after="0"/>
              <w:rPr>
                <w:rFonts w:ascii="Arial" w:hAnsi="Arial" w:cs="Arial"/>
                <w:b/>
              </w:rPr>
            </w:pPr>
            <w:r w:rsidRPr="00377310">
              <w:rPr>
                <w:rFonts w:ascii="Arial" w:hAnsi="Arial" w:cs="Arial"/>
                <w:b/>
              </w:rPr>
              <w:t>Name</w:t>
            </w:r>
          </w:p>
        </w:tc>
        <w:tc>
          <w:tcPr>
            <w:tcW w:w="2976" w:type="dxa"/>
            <w:shd w:val="clear" w:color="auto" w:fill="auto"/>
          </w:tcPr>
          <w:p w14:paraId="5E73E566" w14:textId="77777777" w:rsidR="00EB76A3" w:rsidRPr="00377310" w:rsidRDefault="00EB76A3" w:rsidP="008E3D41">
            <w:pPr>
              <w:spacing w:after="0"/>
              <w:rPr>
                <w:rFonts w:ascii="Arial" w:hAnsi="Arial" w:cs="Arial"/>
                <w:b/>
              </w:rPr>
            </w:pPr>
            <w:r w:rsidRPr="00377310">
              <w:rPr>
                <w:rFonts w:ascii="Arial" w:hAnsi="Arial" w:cs="Arial"/>
                <w:b/>
              </w:rPr>
              <w:t>Signature</w:t>
            </w:r>
          </w:p>
        </w:tc>
        <w:tc>
          <w:tcPr>
            <w:tcW w:w="2217" w:type="dxa"/>
            <w:shd w:val="clear" w:color="auto" w:fill="auto"/>
          </w:tcPr>
          <w:p w14:paraId="1F346A73" w14:textId="77777777" w:rsidR="00EB76A3" w:rsidRPr="00377310" w:rsidRDefault="00EB76A3" w:rsidP="008E3D41">
            <w:pPr>
              <w:spacing w:after="0"/>
              <w:rPr>
                <w:rFonts w:ascii="Arial" w:hAnsi="Arial" w:cs="Arial"/>
                <w:b/>
              </w:rPr>
            </w:pPr>
            <w:r w:rsidRPr="00377310">
              <w:rPr>
                <w:rFonts w:ascii="Arial" w:hAnsi="Arial" w:cs="Arial"/>
                <w:b/>
              </w:rPr>
              <w:t>Date</w:t>
            </w:r>
          </w:p>
        </w:tc>
      </w:tr>
      <w:tr w:rsidR="00EB76A3" w:rsidRPr="00EF6B9E" w14:paraId="0578381B" w14:textId="77777777" w:rsidTr="00DF77CD">
        <w:tc>
          <w:tcPr>
            <w:tcW w:w="2235" w:type="dxa"/>
          </w:tcPr>
          <w:p w14:paraId="317FFDC4" w14:textId="77777777" w:rsidR="00EB76A3" w:rsidRPr="00E679F3" w:rsidRDefault="00EB76A3" w:rsidP="008E3D41">
            <w:pPr>
              <w:spacing w:after="0"/>
              <w:rPr>
                <w:rFonts w:ascii="Arial" w:hAnsi="Arial" w:cs="Arial"/>
              </w:rPr>
            </w:pPr>
            <w:r w:rsidRPr="00E679F3">
              <w:rPr>
                <w:rFonts w:ascii="Arial" w:hAnsi="Arial" w:cs="Arial"/>
              </w:rPr>
              <w:t>Employee</w:t>
            </w:r>
          </w:p>
        </w:tc>
        <w:tc>
          <w:tcPr>
            <w:tcW w:w="2835" w:type="dxa"/>
          </w:tcPr>
          <w:p w14:paraId="1637141C" w14:textId="77777777" w:rsidR="00EB76A3" w:rsidRPr="00EF6B9E" w:rsidRDefault="00EB76A3" w:rsidP="008E3D41">
            <w:pPr>
              <w:spacing w:after="0"/>
              <w:rPr>
                <w:rFonts w:ascii="Arial" w:hAnsi="Arial" w:cs="Arial"/>
                <w:sz w:val="18"/>
                <w:szCs w:val="18"/>
              </w:rPr>
            </w:pPr>
          </w:p>
        </w:tc>
        <w:tc>
          <w:tcPr>
            <w:tcW w:w="2976" w:type="dxa"/>
          </w:tcPr>
          <w:p w14:paraId="5A0B29B9" w14:textId="77777777" w:rsidR="00EB76A3" w:rsidRPr="00EF6B9E" w:rsidRDefault="00EB76A3" w:rsidP="008E3D41">
            <w:pPr>
              <w:spacing w:after="0"/>
              <w:rPr>
                <w:rFonts w:ascii="Arial" w:hAnsi="Arial" w:cs="Arial"/>
                <w:sz w:val="18"/>
                <w:szCs w:val="18"/>
              </w:rPr>
            </w:pPr>
          </w:p>
        </w:tc>
        <w:tc>
          <w:tcPr>
            <w:tcW w:w="2217" w:type="dxa"/>
          </w:tcPr>
          <w:p w14:paraId="794C76D8" w14:textId="77777777" w:rsidR="00EB76A3" w:rsidRPr="00EF6B9E" w:rsidRDefault="00EB76A3" w:rsidP="008E3D41">
            <w:pPr>
              <w:spacing w:after="0"/>
              <w:rPr>
                <w:rFonts w:ascii="Arial" w:hAnsi="Arial" w:cs="Arial"/>
                <w:sz w:val="18"/>
                <w:szCs w:val="18"/>
              </w:rPr>
            </w:pPr>
          </w:p>
        </w:tc>
      </w:tr>
      <w:tr w:rsidR="00EB76A3" w14:paraId="4C930177" w14:textId="77777777" w:rsidTr="00DF77CD">
        <w:tc>
          <w:tcPr>
            <w:tcW w:w="2235" w:type="dxa"/>
          </w:tcPr>
          <w:p w14:paraId="700D0C31" w14:textId="77777777" w:rsidR="00EB76A3" w:rsidRPr="00E679F3" w:rsidRDefault="00EB76A3" w:rsidP="008E3D41">
            <w:pPr>
              <w:spacing w:after="0"/>
              <w:rPr>
                <w:rFonts w:ascii="Arial" w:hAnsi="Arial" w:cs="Arial"/>
              </w:rPr>
            </w:pPr>
            <w:r w:rsidRPr="00E679F3">
              <w:rPr>
                <w:rFonts w:ascii="Arial" w:hAnsi="Arial" w:cs="Arial"/>
              </w:rPr>
              <w:t>Manager / Supervisor</w:t>
            </w:r>
          </w:p>
        </w:tc>
        <w:tc>
          <w:tcPr>
            <w:tcW w:w="2835" w:type="dxa"/>
          </w:tcPr>
          <w:p w14:paraId="3F99B055" w14:textId="77777777" w:rsidR="00EB76A3" w:rsidRDefault="00EB76A3" w:rsidP="008E3D41">
            <w:pPr>
              <w:spacing w:after="0"/>
              <w:rPr>
                <w:rFonts w:ascii="Arial" w:hAnsi="Arial" w:cs="Arial"/>
                <w:sz w:val="24"/>
                <w:szCs w:val="24"/>
              </w:rPr>
            </w:pPr>
          </w:p>
        </w:tc>
        <w:tc>
          <w:tcPr>
            <w:tcW w:w="2976" w:type="dxa"/>
          </w:tcPr>
          <w:p w14:paraId="060E8287" w14:textId="77777777" w:rsidR="00EB76A3" w:rsidRDefault="00EB76A3" w:rsidP="008E3D41">
            <w:pPr>
              <w:spacing w:after="0"/>
              <w:rPr>
                <w:rFonts w:ascii="Arial" w:hAnsi="Arial" w:cs="Arial"/>
                <w:sz w:val="24"/>
                <w:szCs w:val="24"/>
              </w:rPr>
            </w:pPr>
          </w:p>
        </w:tc>
        <w:tc>
          <w:tcPr>
            <w:tcW w:w="2217" w:type="dxa"/>
          </w:tcPr>
          <w:p w14:paraId="75B219C1" w14:textId="77777777" w:rsidR="00EB76A3" w:rsidRDefault="00EB76A3" w:rsidP="008E3D41">
            <w:pPr>
              <w:spacing w:after="0"/>
              <w:rPr>
                <w:rFonts w:ascii="Arial" w:hAnsi="Arial" w:cs="Arial"/>
                <w:sz w:val="24"/>
                <w:szCs w:val="24"/>
              </w:rPr>
            </w:pPr>
          </w:p>
        </w:tc>
      </w:tr>
    </w:tbl>
    <w:p w14:paraId="3EAC11EA" w14:textId="77777777" w:rsidR="00EB76A3" w:rsidRPr="00A415FF" w:rsidRDefault="00EB76A3" w:rsidP="001F6001">
      <w:pPr>
        <w:spacing w:after="200" w:line="276" w:lineRule="auto"/>
        <w:rPr>
          <w:rFonts w:ascii="Arial" w:hAnsi="Arial"/>
          <w:b/>
          <w:sz w:val="26"/>
          <w:szCs w:val="26"/>
        </w:rPr>
      </w:pPr>
      <w:r>
        <w:rPr>
          <w:rFonts w:ascii="Arial" w:hAnsi="Arial"/>
          <w:b/>
          <w:sz w:val="26"/>
          <w:szCs w:val="26"/>
        </w:rPr>
        <w:br w:type="page"/>
      </w:r>
      <w:r w:rsidRPr="00356799">
        <w:rPr>
          <w:rFonts w:ascii="Arial" w:hAnsi="Arial"/>
          <w:b/>
          <w:sz w:val="26"/>
          <w:szCs w:val="26"/>
        </w:rPr>
        <w:lastRenderedPageBreak/>
        <w:t>Job Demands Checklist</w:t>
      </w:r>
    </w:p>
    <w:p w14:paraId="6A38161F" w14:textId="77777777" w:rsidR="00EB76A3" w:rsidRPr="00BD53F4" w:rsidRDefault="00EB76A3" w:rsidP="00EB76A3">
      <w:pPr>
        <w:spacing w:before="80" w:line="276" w:lineRule="auto"/>
        <w:jc w:val="both"/>
        <w:rPr>
          <w:rFonts w:ascii="Arial" w:hAnsi="Arial" w:cs="Arial"/>
          <w:sz w:val="20"/>
        </w:rPr>
      </w:pPr>
      <w:r w:rsidRPr="00BD53F4">
        <w:rPr>
          <w:rFonts w:ascii="Arial" w:hAnsi="Arial" w:cs="Arial"/>
          <w:sz w:val="20"/>
        </w:rPr>
        <w:t xml:space="preserve">The purpose of this checklist is to manage the risk associated with the position in relation to the occupant. It may be used to provide information about the position to a Health Professional required to perform a pre-employment medical assessment. Identification of possible risk can also assist with the development of a training plan for the occupant to ensure the risks are minimised. </w:t>
      </w:r>
    </w:p>
    <w:p w14:paraId="04B5947B" w14:textId="77777777" w:rsidR="00EB76A3" w:rsidRPr="00BD53F4" w:rsidRDefault="00EB76A3" w:rsidP="00EB76A3">
      <w:pPr>
        <w:rPr>
          <w:rFonts w:ascii="Arial" w:hAnsi="Arial" w:cs="Arial"/>
          <w:sz w:val="20"/>
        </w:rPr>
      </w:pPr>
      <w:r w:rsidRPr="00BD53F4">
        <w:rPr>
          <w:rFonts w:ascii="Arial" w:hAnsi="Arial" w:cs="Arial"/>
          <w:sz w:val="20"/>
        </w:rPr>
        <w:t>Each position should be assessed at the site as to the incumbent’s (or future incumbent’s) OHS responsibilities specific to the position. This form is to be completed in consultation with the manager/supervisor of the position being recruited for.</w:t>
      </w:r>
    </w:p>
    <w:p w14:paraId="450DF7C4" w14:textId="77777777" w:rsidR="00EB76A3" w:rsidRPr="00AD320E" w:rsidRDefault="00EB76A3" w:rsidP="00EB76A3">
      <w:pPr>
        <w:rPr>
          <w:rFonts w:ascii="Arial" w:eastAsia="Calibri" w:hAnsi="Arial" w:cs="Arial"/>
          <w:sz w:val="18"/>
          <w:szCs w:val="18"/>
        </w:rPr>
      </w:pPr>
      <w:r w:rsidRPr="00AD320E">
        <w:rPr>
          <w:rFonts w:ascii="Arial" w:eastAsia="Calibri" w:hAnsi="Arial" w:cs="Arial"/>
          <w:sz w:val="18"/>
          <w:szCs w:val="18"/>
          <w:u w:val="single"/>
        </w:rPr>
        <w:t>Job Demands Frequency Key</w:t>
      </w:r>
      <w:r w:rsidRPr="00AD320E">
        <w:rPr>
          <w:rFonts w:ascii="Arial" w:hAnsi="Arial" w:cs="Arial"/>
          <w:sz w:val="18"/>
          <w:szCs w:val="18"/>
        </w:rPr>
        <w:t>:</w:t>
      </w:r>
      <w:r w:rsidRPr="00AD320E">
        <w:rPr>
          <w:rFonts w:ascii="Arial" w:eastAsia="Calibri" w:hAnsi="Arial" w:cs="Arial"/>
          <w:sz w:val="18"/>
          <w:szCs w:val="18"/>
        </w:rPr>
        <w:br/>
        <w:t>I = Infrequent</w:t>
      </w:r>
      <w:r w:rsidRPr="00AD320E">
        <w:rPr>
          <w:rFonts w:ascii="Arial" w:eastAsia="Calibri" w:hAnsi="Arial" w:cs="Arial"/>
          <w:sz w:val="18"/>
          <w:szCs w:val="18"/>
        </w:rPr>
        <w:tab/>
      </w:r>
      <w:r w:rsidRPr="00AD320E">
        <w:rPr>
          <w:rFonts w:ascii="Arial" w:eastAsia="Calibri" w:hAnsi="Arial" w:cs="Arial"/>
          <w:sz w:val="18"/>
          <w:szCs w:val="18"/>
        </w:rPr>
        <w:tab/>
        <w:t>intermittent activity exists for a short time on a very infrequent basis</w:t>
      </w:r>
      <w:r w:rsidRPr="00AD320E">
        <w:rPr>
          <w:rFonts w:ascii="Arial" w:eastAsia="Calibri" w:hAnsi="Arial" w:cs="Arial"/>
          <w:sz w:val="18"/>
          <w:szCs w:val="18"/>
        </w:rPr>
        <w:br/>
        <w:t>O = Occasional</w:t>
      </w:r>
      <w:r w:rsidRPr="00AD320E">
        <w:rPr>
          <w:rFonts w:ascii="Arial" w:eastAsia="Calibri" w:hAnsi="Arial" w:cs="Arial"/>
          <w:sz w:val="18"/>
          <w:szCs w:val="18"/>
        </w:rPr>
        <w:tab/>
        <w:t>activity exists up to 1/3 of the time when performing the job</w:t>
      </w:r>
      <w:r w:rsidRPr="00AD320E">
        <w:rPr>
          <w:rFonts w:ascii="Arial" w:eastAsia="Calibri" w:hAnsi="Arial" w:cs="Arial"/>
          <w:sz w:val="18"/>
          <w:szCs w:val="18"/>
        </w:rPr>
        <w:br/>
        <w:t>F = Frequent</w:t>
      </w:r>
      <w:r w:rsidRPr="00AD320E">
        <w:rPr>
          <w:rFonts w:ascii="Arial" w:eastAsia="Calibri" w:hAnsi="Arial" w:cs="Arial"/>
          <w:sz w:val="18"/>
          <w:szCs w:val="18"/>
        </w:rPr>
        <w:tab/>
      </w:r>
      <w:r w:rsidRPr="00AD320E">
        <w:rPr>
          <w:rFonts w:ascii="Arial" w:eastAsia="Calibri" w:hAnsi="Arial" w:cs="Arial"/>
          <w:sz w:val="18"/>
          <w:szCs w:val="18"/>
        </w:rPr>
        <w:tab/>
        <w:t>activity exists between 1/3 and 2/3 of the time when performing the job</w:t>
      </w:r>
      <w:r w:rsidRPr="00AD320E">
        <w:rPr>
          <w:rFonts w:ascii="Arial" w:eastAsia="Calibri" w:hAnsi="Arial" w:cs="Arial"/>
          <w:sz w:val="18"/>
          <w:szCs w:val="18"/>
        </w:rPr>
        <w:br/>
        <w:t xml:space="preserve">C = Constant </w:t>
      </w:r>
      <w:r w:rsidRPr="00AD320E">
        <w:rPr>
          <w:rFonts w:ascii="Arial" w:eastAsia="Calibri" w:hAnsi="Arial" w:cs="Arial"/>
          <w:sz w:val="18"/>
          <w:szCs w:val="18"/>
        </w:rPr>
        <w:tab/>
      </w:r>
      <w:r w:rsidRPr="00AD320E">
        <w:rPr>
          <w:rFonts w:ascii="Arial" w:eastAsia="Calibri" w:hAnsi="Arial" w:cs="Arial"/>
          <w:sz w:val="18"/>
          <w:szCs w:val="18"/>
        </w:rPr>
        <w:tab/>
        <w:t>activity exists for more than 2/3 or the time when performing the job</w:t>
      </w:r>
      <w:r w:rsidRPr="00AD320E">
        <w:rPr>
          <w:rFonts w:ascii="Arial" w:eastAsia="Calibri" w:hAnsi="Arial" w:cs="Arial"/>
          <w:sz w:val="18"/>
          <w:szCs w:val="18"/>
        </w:rPr>
        <w:br/>
        <w:t>R = Repetitive</w:t>
      </w:r>
      <w:r w:rsidRPr="00AD320E">
        <w:rPr>
          <w:rFonts w:ascii="Arial" w:eastAsia="Calibri" w:hAnsi="Arial" w:cs="Arial"/>
          <w:sz w:val="18"/>
          <w:szCs w:val="18"/>
        </w:rPr>
        <w:tab/>
      </w:r>
      <w:r w:rsidRPr="00AD320E">
        <w:rPr>
          <w:rFonts w:ascii="Arial" w:eastAsia="Calibri" w:hAnsi="Arial" w:cs="Arial"/>
          <w:sz w:val="18"/>
          <w:szCs w:val="18"/>
        </w:rPr>
        <w:tab/>
        <w:t>activity involved repetitive movements</w:t>
      </w:r>
      <w:r w:rsidRPr="00AD320E">
        <w:rPr>
          <w:rFonts w:ascii="Arial" w:eastAsia="Calibri" w:hAnsi="Arial" w:cs="Arial"/>
          <w:sz w:val="18"/>
          <w:szCs w:val="18"/>
        </w:rPr>
        <w:br/>
        <w:t>N = Not Applicable</w:t>
      </w:r>
      <w:r w:rsidRPr="00AD320E">
        <w:rPr>
          <w:rFonts w:ascii="Arial" w:eastAsia="Calibri" w:hAnsi="Arial" w:cs="Arial"/>
          <w:sz w:val="18"/>
          <w:szCs w:val="18"/>
        </w:rPr>
        <w:tab/>
        <w:t>activity is not required to perform the job</w:t>
      </w:r>
    </w:p>
    <w:p w14:paraId="43E7062D" w14:textId="77777777" w:rsidR="00EB76A3" w:rsidRDefault="00EB76A3" w:rsidP="00EB76A3">
      <w:pPr>
        <w:rPr>
          <w:rFonts w:ascii="Arial" w:eastAsia="Calibri" w:hAnsi="Arial" w:cs="Arial"/>
          <w:sz w:val="18"/>
          <w:szCs w:val="18"/>
        </w:rPr>
      </w:pPr>
      <w:r w:rsidRPr="00AD320E">
        <w:rPr>
          <w:rFonts w:ascii="Arial" w:hAnsi="Arial" w:cs="Arial"/>
          <w:sz w:val="18"/>
          <w:szCs w:val="18"/>
          <w:u w:val="single"/>
        </w:rPr>
        <w:t>Note</w:t>
      </w:r>
      <w:r w:rsidRPr="00AD320E">
        <w:rPr>
          <w:rFonts w:ascii="Arial" w:hAnsi="Arial" w:cs="Arial"/>
          <w:sz w:val="18"/>
          <w:szCs w:val="18"/>
        </w:rPr>
        <w:t>: an</w:t>
      </w:r>
      <w:r w:rsidRPr="00AD320E">
        <w:rPr>
          <w:rFonts w:ascii="Arial" w:eastAsia="Calibri" w:hAnsi="Arial" w:cs="Arial"/>
          <w:sz w:val="18"/>
          <w:szCs w:val="18"/>
        </w:rPr>
        <w:t>y entries not assigned a value will be automatically set to "N"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337"/>
        <w:gridCol w:w="357"/>
        <w:gridCol w:w="343"/>
        <w:gridCol w:w="347"/>
        <w:gridCol w:w="348"/>
        <w:gridCol w:w="348"/>
      </w:tblGrid>
      <w:tr w:rsidR="00EB76A3" w:rsidRPr="00E60283" w14:paraId="5F8D68E2" w14:textId="77777777" w:rsidTr="00DF77CD">
        <w:tc>
          <w:tcPr>
            <w:tcW w:w="8222" w:type="dxa"/>
            <w:shd w:val="clear" w:color="auto" w:fill="5F497A" w:themeFill="accent4" w:themeFillShade="BF"/>
            <w:vAlign w:val="center"/>
          </w:tcPr>
          <w:p w14:paraId="10E4BC60" w14:textId="77777777" w:rsidR="00EB76A3" w:rsidRPr="00B554F2" w:rsidRDefault="00EB76A3" w:rsidP="00DF77CD">
            <w:pPr>
              <w:keepNext/>
              <w:spacing w:before="40" w:after="40" w:line="280" w:lineRule="atLeast"/>
              <w:rPr>
                <w:rFonts w:ascii="Arial" w:hAnsi="Arial" w:cs="Arial"/>
                <w:b/>
                <w:color w:val="FFFFFF"/>
                <w:sz w:val="20"/>
              </w:rPr>
            </w:pPr>
            <w:r w:rsidRPr="00B554F2">
              <w:rPr>
                <w:rFonts w:ascii="Arial" w:hAnsi="Arial" w:cs="Arial"/>
                <w:b/>
                <w:color w:val="FFFFFF"/>
                <w:sz w:val="20"/>
              </w:rPr>
              <w:t>PHYSICAL DEMANDS - Description (comment)</w:t>
            </w:r>
          </w:p>
        </w:tc>
        <w:tc>
          <w:tcPr>
            <w:tcW w:w="2080" w:type="dxa"/>
            <w:gridSpan w:val="6"/>
            <w:shd w:val="clear" w:color="auto" w:fill="5F497A" w:themeFill="accent4" w:themeFillShade="BF"/>
          </w:tcPr>
          <w:p w14:paraId="321B620D" w14:textId="77777777" w:rsidR="00EB76A3" w:rsidRPr="00B554F2" w:rsidRDefault="00EB76A3" w:rsidP="00DF77CD">
            <w:pPr>
              <w:keepNext/>
              <w:spacing w:before="40" w:after="40" w:line="280" w:lineRule="atLeast"/>
              <w:jc w:val="center"/>
              <w:rPr>
                <w:rFonts w:ascii="Arial" w:hAnsi="Arial" w:cs="Arial"/>
                <w:b/>
                <w:color w:val="FFFFFF"/>
                <w:sz w:val="20"/>
              </w:rPr>
            </w:pPr>
            <w:r w:rsidRPr="00B554F2">
              <w:rPr>
                <w:rFonts w:ascii="Arial" w:hAnsi="Arial" w:cs="Arial"/>
                <w:b/>
                <w:color w:val="FFFFFF"/>
                <w:sz w:val="20"/>
              </w:rPr>
              <w:t>FREQUENCY</w:t>
            </w:r>
          </w:p>
        </w:tc>
      </w:tr>
      <w:tr w:rsidR="00EB76A3" w:rsidRPr="00DF6E9F" w14:paraId="42FF43DF" w14:textId="77777777" w:rsidTr="00DF77CD">
        <w:tc>
          <w:tcPr>
            <w:tcW w:w="8222" w:type="dxa"/>
          </w:tcPr>
          <w:p w14:paraId="4EFD8FFA" w14:textId="77777777" w:rsidR="00EB76A3" w:rsidRPr="00DF6E9F" w:rsidRDefault="00EB76A3" w:rsidP="00DF77CD">
            <w:pPr>
              <w:spacing w:after="0"/>
              <w:rPr>
                <w:rFonts w:ascii="Arial" w:eastAsia="Calibri" w:hAnsi="Arial" w:cs="Arial"/>
                <w:sz w:val="18"/>
                <w:szCs w:val="18"/>
              </w:rPr>
            </w:pPr>
          </w:p>
        </w:tc>
        <w:tc>
          <w:tcPr>
            <w:tcW w:w="337" w:type="dxa"/>
          </w:tcPr>
          <w:p w14:paraId="7089368B"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I</w:t>
            </w:r>
          </w:p>
        </w:tc>
        <w:tc>
          <w:tcPr>
            <w:tcW w:w="357" w:type="dxa"/>
          </w:tcPr>
          <w:p w14:paraId="5AFE72B2"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O</w:t>
            </w:r>
          </w:p>
        </w:tc>
        <w:tc>
          <w:tcPr>
            <w:tcW w:w="343" w:type="dxa"/>
          </w:tcPr>
          <w:p w14:paraId="6E830EC6"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F</w:t>
            </w:r>
          </w:p>
        </w:tc>
        <w:tc>
          <w:tcPr>
            <w:tcW w:w="347" w:type="dxa"/>
          </w:tcPr>
          <w:p w14:paraId="34DAA24A"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C</w:t>
            </w:r>
          </w:p>
        </w:tc>
        <w:tc>
          <w:tcPr>
            <w:tcW w:w="348" w:type="dxa"/>
          </w:tcPr>
          <w:p w14:paraId="4290BB23"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R</w:t>
            </w:r>
          </w:p>
        </w:tc>
        <w:tc>
          <w:tcPr>
            <w:tcW w:w="348" w:type="dxa"/>
          </w:tcPr>
          <w:p w14:paraId="456807C7" w14:textId="77777777" w:rsidR="00EB76A3" w:rsidRPr="00DF6E9F" w:rsidRDefault="00EB76A3" w:rsidP="00DF77CD">
            <w:pPr>
              <w:spacing w:before="60" w:after="60"/>
              <w:rPr>
                <w:rFonts w:ascii="Arial" w:eastAsia="Calibri" w:hAnsi="Arial" w:cs="Arial"/>
                <w:b/>
                <w:sz w:val="18"/>
                <w:szCs w:val="18"/>
              </w:rPr>
            </w:pPr>
            <w:r w:rsidRPr="00DF6E9F">
              <w:rPr>
                <w:rFonts w:ascii="Arial" w:eastAsia="Calibri" w:hAnsi="Arial" w:cs="Arial"/>
                <w:b/>
                <w:sz w:val="18"/>
                <w:szCs w:val="18"/>
              </w:rPr>
              <w:t>N</w:t>
            </w:r>
          </w:p>
        </w:tc>
      </w:tr>
      <w:tr w:rsidR="00EB76A3" w:rsidRPr="00DF6E9F" w14:paraId="5D969A4F" w14:textId="77777777" w:rsidTr="00DF77CD">
        <w:tc>
          <w:tcPr>
            <w:tcW w:w="8222" w:type="dxa"/>
            <w:vAlign w:val="center"/>
          </w:tcPr>
          <w:p w14:paraId="55DB8F09"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Sitting</w:t>
            </w:r>
            <w:r w:rsidRPr="00DF6E9F">
              <w:rPr>
                <w:rFonts w:ascii="Arial" w:eastAsia="Calibri" w:hAnsi="Arial" w:cs="Arial"/>
                <w:sz w:val="18"/>
                <w:szCs w:val="18"/>
              </w:rPr>
              <w:t xml:space="preserve"> – remaining in a seated position to perform tasks</w:t>
            </w:r>
          </w:p>
        </w:tc>
        <w:tc>
          <w:tcPr>
            <w:tcW w:w="337" w:type="dxa"/>
          </w:tcPr>
          <w:p w14:paraId="630B41FB" w14:textId="77777777" w:rsidR="00EB76A3" w:rsidRPr="00DF6E9F" w:rsidRDefault="00EB76A3" w:rsidP="00DF77CD">
            <w:pPr>
              <w:spacing w:before="60" w:after="60"/>
              <w:rPr>
                <w:rFonts w:ascii="Arial" w:eastAsia="Calibri" w:hAnsi="Arial" w:cs="Arial"/>
                <w:b/>
                <w:sz w:val="18"/>
                <w:szCs w:val="18"/>
              </w:rPr>
            </w:pPr>
          </w:p>
        </w:tc>
        <w:tc>
          <w:tcPr>
            <w:tcW w:w="357" w:type="dxa"/>
          </w:tcPr>
          <w:p w14:paraId="41EF21BC" w14:textId="77777777" w:rsidR="00EB76A3" w:rsidRPr="00DF6E9F" w:rsidRDefault="00EB76A3" w:rsidP="00DF77CD">
            <w:pPr>
              <w:spacing w:before="60" w:after="60"/>
              <w:rPr>
                <w:rFonts w:ascii="Arial" w:eastAsia="Calibri" w:hAnsi="Arial" w:cs="Arial"/>
                <w:b/>
                <w:sz w:val="18"/>
                <w:szCs w:val="18"/>
              </w:rPr>
            </w:pPr>
          </w:p>
        </w:tc>
        <w:tc>
          <w:tcPr>
            <w:tcW w:w="343" w:type="dxa"/>
          </w:tcPr>
          <w:p w14:paraId="0DEE0430" w14:textId="77777777" w:rsidR="00EB76A3" w:rsidRPr="00DF6E9F" w:rsidRDefault="00EB76A3" w:rsidP="00DF77CD">
            <w:pPr>
              <w:spacing w:before="60" w:after="60"/>
              <w:rPr>
                <w:rFonts w:ascii="Arial" w:eastAsia="Calibri" w:hAnsi="Arial" w:cs="Arial"/>
                <w:b/>
                <w:sz w:val="18"/>
                <w:szCs w:val="18"/>
              </w:rPr>
            </w:pPr>
          </w:p>
        </w:tc>
        <w:tc>
          <w:tcPr>
            <w:tcW w:w="347" w:type="dxa"/>
          </w:tcPr>
          <w:p w14:paraId="7F236593"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8" w:type="dxa"/>
          </w:tcPr>
          <w:p w14:paraId="0BFCA4D4" w14:textId="77777777" w:rsidR="00EB76A3" w:rsidRPr="00DF6E9F" w:rsidRDefault="00EB76A3" w:rsidP="00DF77CD">
            <w:pPr>
              <w:spacing w:before="60" w:after="60"/>
              <w:rPr>
                <w:rFonts w:ascii="Arial" w:eastAsia="Calibri" w:hAnsi="Arial" w:cs="Arial"/>
                <w:b/>
                <w:sz w:val="18"/>
                <w:szCs w:val="18"/>
              </w:rPr>
            </w:pPr>
          </w:p>
        </w:tc>
        <w:tc>
          <w:tcPr>
            <w:tcW w:w="348" w:type="dxa"/>
          </w:tcPr>
          <w:p w14:paraId="764C0632" w14:textId="77777777" w:rsidR="00EB76A3" w:rsidRPr="00DF6E9F" w:rsidRDefault="00EB76A3" w:rsidP="00DF77CD">
            <w:pPr>
              <w:spacing w:before="60" w:after="60"/>
              <w:rPr>
                <w:rFonts w:ascii="Arial" w:eastAsia="Calibri" w:hAnsi="Arial" w:cs="Arial"/>
                <w:b/>
                <w:sz w:val="18"/>
                <w:szCs w:val="18"/>
              </w:rPr>
            </w:pPr>
          </w:p>
        </w:tc>
      </w:tr>
      <w:tr w:rsidR="00EB76A3" w:rsidRPr="00DF6E9F" w14:paraId="5FAB4FAF" w14:textId="77777777" w:rsidTr="00DF77CD">
        <w:tc>
          <w:tcPr>
            <w:tcW w:w="8222" w:type="dxa"/>
            <w:vAlign w:val="center"/>
          </w:tcPr>
          <w:p w14:paraId="75AAA322"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Standing</w:t>
            </w:r>
            <w:r w:rsidRPr="00DF6E9F">
              <w:rPr>
                <w:rFonts w:ascii="Arial" w:eastAsia="Calibri" w:hAnsi="Arial" w:cs="Arial"/>
                <w:sz w:val="18"/>
                <w:szCs w:val="18"/>
              </w:rPr>
              <w:t xml:space="preserve"> – remaining standing without moving about to perform tasks</w:t>
            </w:r>
          </w:p>
        </w:tc>
        <w:tc>
          <w:tcPr>
            <w:tcW w:w="337" w:type="dxa"/>
          </w:tcPr>
          <w:p w14:paraId="2E4158C5" w14:textId="77777777" w:rsidR="00EB76A3" w:rsidRPr="00DF6E9F" w:rsidRDefault="00EB76A3" w:rsidP="00DF77CD">
            <w:pPr>
              <w:spacing w:before="60" w:after="60"/>
              <w:rPr>
                <w:rFonts w:ascii="Arial" w:eastAsia="Calibri" w:hAnsi="Arial" w:cs="Arial"/>
                <w:b/>
                <w:sz w:val="18"/>
                <w:szCs w:val="18"/>
              </w:rPr>
            </w:pPr>
          </w:p>
        </w:tc>
        <w:tc>
          <w:tcPr>
            <w:tcW w:w="357" w:type="dxa"/>
          </w:tcPr>
          <w:p w14:paraId="1BF75C81" w14:textId="77777777" w:rsidR="00EB76A3" w:rsidRPr="00DF6E9F" w:rsidRDefault="00EB76A3" w:rsidP="00DF77CD">
            <w:pPr>
              <w:spacing w:before="60" w:after="60"/>
              <w:rPr>
                <w:rFonts w:ascii="Arial" w:eastAsia="Calibri" w:hAnsi="Arial" w:cs="Arial"/>
                <w:b/>
                <w:sz w:val="18"/>
                <w:szCs w:val="18"/>
              </w:rPr>
            </w:pPr>
          </w:p>
        </w:tc>
        <w:tc>
          <w:tcPr>
            <w:tcW w:w="343" w:type="dxa"/>
          </w:tcPr>
          <w:p w14:paraId="7BA479A8"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7" w:type="dxa"/>
          </w:tcPr>
          <w:p w14:paraId="6FDC1618" w14:textId="77777777" w:rsidR="00EB76A3" w:rsidRPr="00DF6E9F" w:rsidRDefault="00EB76A3" w:rsidP="00DF77CD">
            <w:pPr>
              <w:spacing w:before="60" w:after="60"/>
              <w:rPr>
                <w:rFonts w:ascii="Arial" w:eastAsia="Calibri" w:hAnsi="Arial" w:cs="Arial"/>
                <w:b/>
                <w:sz w:val="18"/>
                <w:szCs w:val="18"/>
              </w:rPr>
            </w:pPr>
          </w:p>
        </w:tc>
        <w:tc>
          <w:tcPr>
            <w:tcW w:w="348" w:type="dxa"/>
          </w:tcPr>
          <w:p w14:paraId="69487E7E" w14:textId="77777777" w:rsidR="00EB76A3" w:rsidRPr="00DF6E9F" w:rsidRDefault="00EB76A3" w:rsidP="00DF77CD">
            <w:pPr>
              <w:spacing w:before="60" w:after="60"/>
              <w:rPr>
                <w:rFonts w:ascii="Arial" w:eastAsia="Calibri" w:hAnsi="Arial" w:cs="Arial"/>
                <w:b/>
                <w:sz w:val="18"/>
                <w:szCs w:val="18"/>
              </w:rPr>
            </w:pPr>
          </w:p>
        </w:tc>
        <w:tc>
          <w:tcPr>
            <w:tcW w:w="348" w:type="dxa"/>
          </w:tcPr>
          <w:p w14:paraId="1D2997A5" w14:textId="77777777" w:rsidR="00EB76A3" w:rsidRPr="00DF6E9F" w:rsidRDefault="00EB76A3" w:rsidP="00DF77CD">
            <w:pPr>
              <w:spacing w:before="60" w:after="60"/>
              <w:rPr>
                <w:rFonts w:ascii="Arial" w:eastAsia="Calibri" w:hAnsi="Arial" w:cs="Arial"/>
                <w:b/>
                <w:sz w:val="18"/>
                <w:szCs w:val="18"/>
              </w:rPr>
            </w:pPr>
          </w:p>
        </w:tc>
      </w:tr>
      <w:tr w:rsidR="00EB76A3" w:rsidRPr="00DF6E9F" w14:paraId="698A13FF" w14:textId="77777777" w:rsidTr="00DF77CD">
        <w:tc>
          <w:tcPr>
            <w:tcW w:w="8222" w:type="dxa"/>
            <w:vAlign w:val="center"/>
          </w:tcPr>
          <w:p w14:paraId="4A1CD5FF"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Walking</w:t>
            </w:r>
            <w:r w:rsidRPr="00DF6E9F">
              <w:rPr>
                <w:rFonts w:ascii="Arial" w:eastAsia="Calibri" w:hAnsi="Arial" w:cs="Arial"/>
                <w:sz w:val="18"/>
                <w:szCs w:val="18"/>
              </w:rPr>
              <w:t xml:space="preserve"> – floor type: even/uneven/slippery, indoors/outdoors, slopes</w:t>
            </w:r>
          </w:p>
        </w:tc>
        <w:tc>
          <w:tcPr>
            <w:tcW w:w="337" w:type="dxa"/>
          </w:tcPr>
          <w:p w14:paraId="4F4A8747" w14:textId="77777777" w:rsidR="00EB76A3" w:rsidRPr="00DF6E9F" w:rsidRDefault="00EB76A3" w:rsidP="00DF77CD">
            <w:pPr>
              <w:spacing w:before="60" w:after="60"/>
              <w:rPr>
                <w:rFonts w:ascii="Arial" w:eastAsia="Calibri" w:hAnsi="Arial" w:cs="Arial"/>
                <w:b/>
                <w:sz w:val="18"/>
                <w:szCs w:val="18"/>
              </w:rPr>
            </w:pPr>
          </w:p>
        </w:tc>
        <w:tc>
          <w:tcPr>
            <w:tcW w:w="357" w:type="dxa"/>
          </w:tcPr>
          <w:p w14:paraId="7934A15B" w14:textId="77777777" w:rsidR="00EB76A3" w:rsidRPr="00DF6E9F" w:rsidRDefault="00EB76A3" w:rsidP="00DF77CD">
            <w:pPr>
              <w:spacing w:before="60" w:after="60"/>
              <w:rPr>
                <w:rFonts w:ascii="Arial" w:eastAsia="Calibri" w:hAnsi="Arial" w:cs="Arial"/>
                <w:b/>
                <w:sz w:val="18"/>
                <w:szCs w:val="18"/>
              </w:rPr>
            </w:pPr>
          </w:p>
        </w:tc>
        <w:tc>
          <w:tcPr>
            <w:tcW w:w="343" w:type="dxa"/>
          </w:tcPr>
          <w:p w14:paraId="731F15D8"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7" w:type="dxa"/>
          </w:tcPr>
          <w:p w14:paraId="0A95EDFE" w14:textId="77777777" w:rsidR="00EB76A3" w:rsidRPr="00DF6E9F" w:rsidRDefault="00EB76A3" w:rsidP="00DF77CD">
            <w:pPr>
              <w:spacing w:before="60" w:after="60"/>
              <w:rPr>
                <w:rFonts w:ascii="Arial" w:eastAsia="Calibri" w:hAnsi="Arial" w:cs="Arial"/>
                <w:b/>
                <w:sz w:val="18"/>
                <w:szCs w:val="18"/>
              </w:rPr>
            </w:pPr>
          </w:p>
        </w:tc>
        <w:tc>
          <w:tcPr>
            <w:tcW w:w="348" w:type="dxa"/>
          </w:tcPr>
          <w:p w14:paraId="34D7D9C1" w14:textId="77777777" w:rsidR="00EB76A3" w:rsidRPr="00DF6E9F" w:rsidRDefault="00EB76A3" w:rsidP="00DF77CD">
            <w:pPr>
              <w:spacing w:before="60" w:after="60"/>
              <w:rPr>
                <w:rFonts w:ascii="Arial" w:eastAsia="Calibri" w:hAnsi="Arial" w:cs="Arial"/>
                <w:b/>
                <w:sz w:val="18"/>
                <w:szCs w:val="18"/>
              </w:rPr>
            </w:pPr>
          </w:p>
        </w:tc>
        <w:tc>
          <w:tcPr>
            <w:tcW w:w="348" w:type="dxa"/>
          </w:tcPr>
          <w:p w14:paraId="57C98898" w14:textId="77777777" w:rsidR="00EB76A3" w:rsidRPr="00DF6E9F" w:rsidRDefault="00EB76A3" w:rsidP="00DF77CD">
            <w:pPr>
              <w:spacing w:before="60" w:after="60"/>
              <w:rPr>
                <w:rFonts w:ascii="Arial" w:eastAsia="Calibri" w:hAnsi="Arial" w:cs="Arial"/>
                <w:b/>
                <w:sz w:val="18"/>
                <w:szCs w:val="18"/>
              </w:rPr>
            </w:pPr>
          </w:p>
        </w:tc>
      </w:tr>
      <w:tr w:rsidR="00EB76A3" w:rsidRPr="00DF6E9F" w14:paraId="6A177052" w14:textId="77777777" w:rsidTr="00DF77CD">
        <w:tc>
          <w:tcPr>
            <w:tcW w:w="8222" w:type="dxa"/>
            <w:vAlign w:val="center"/>
          </w:tcPr>
          <w:p w14:paraId="712E033D"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Running</w:t>
            </w:r>
            <w:r w:rsidRPr="00DF6E9F">
              <w:rPr>
                <w:rFonts w:ascii="Arial" w:eastAsia="Calibri" w:hAnsi="Arial" w:cs="Arial"/>
                <w:sz w:val="18"/>
                <w:szCs w:val="18"/>
              </w:rPr>
              <w:t xml:space="preserve"> – floor type: even/uneven/slippery, indoors/outdoors, slopes</w:t>
            </w:r>
          </w:p>
        </w:tc>
        <w:tc>
          <w:tcPr>
            <w:tcW w:w="337" w:type="dxa"/>
          </w:tcPr>
          <w:p w14:paraId="0D3F20B1" w14:textId="77777777" w:rsidR="00EB76A3" w:rsidRPr="00DF6E9F" w:rsidRDefault="00EB76A3" w:rsidP="00DF77CD">
            <w:pPr>
              <w:spacing w:before="60" w:after="60"/>
              <w:rPr>
                <w:rFonts w:ascii="Arial" w:eastAsia="Calibri" w:hAnsi="Arial" w:cs="Arial"/>
                <w:b/>
                <w:sz w:val="18"/>
                <w:szCs w:val="18"/>
              </w:rPr>
            </w:pPr>
          </w:p>
        </w:tc>
        <w:tc>
          <w:tcPr>
            <w:tcW w:w="357" w:type="dxa"/>
          </w:tcPr>
          <w:p w14:paraId="49D5DE92" w14:textId="77777777" w:rsidR="00EB76A3" w:rsidRPr="00DF6E9F" w:rsidRDefault="00EB76A3" w:rsidP="00DF77CD">
            <w:pPr>
              <w:spacing w:before="60" w:after="60"/>
              <w:rPr>
                <w:rFonts w:ascii="Arial" w:eastAsia="Calibri" w:hAnsi="Arial" w:cs="Arial"/>
                <w:b/>
                <w:sz w:val="18"/>
                <w:szCs w:val="18"/>
              </w:rPr>
            </w:pPr>
          </w:p>
        </w:tc>
        <w:tc>
          <w:tcPr>
            <w:tcW w:w="343" w:type="dxa"/>
          </w:tcPr>
          <w:p w14:paraId="2CC870B0" w14:textId="77777777" w:rsidR="00EB76A3" w:rsidRPr="00DF6E9F" w:rsidRDefault="00EB76A3" w:rsidP="00DF77CD">
            <w:pPr>
              <w:spacing w:before="60" w:after="60"/>
              <w:rPr>
                <w:rFonts w:ascii="Arial" w:eastAsia="Calibri" w:hAnsi="Arial" w:cs="Arial"/>
                <w:b/>
                <w:sz w:val="18"/>
                <w:szCs w:val="18"/>
              </w:rPr>
            </w:pPr>
          </w:p>
        </w:tc>
        <w:tc>
          <w:tcPr>
            <w:tcW w:w="347" w:type="dxa"/>
          </w:tcPr>
          <w:p w14:paraId="2097EE20" w14:textId="77777777" w:rsidR="00EB76A3" w:rsidRPr="00DF6E9F" w:rsidRDefault="00EB76A3" w:rsidP="00DF77CD">
            <w:pPr>
              <w:spacing w:before="60" w:after="60"/>
              <w:rPr>
                <w:rFonts w:ascii="Arial" w:eastAsia="Calibri" w:hAnsi="Arial" w:cs="Arial"/>
                <w:b/>
                <w:sz w:val="18"/>
                <w:szCs w:val="18"/>
              </w:rPr>
            </w:pPr>
          </w:p>
        </w:tc>
        <w:tc>
          <w:tcPr>
            <w:tcW w:w="348" w:type="dxa"/>
          </w:tcPr>
          <w:p w14:paraId="7F970176" w14:textId="77777777" w:rsidR="00EB76A3" w:rsidRPr="00DF6E9F" w:rsidRDefault="00EB76A3" w:rsidP="00DF77CD">
            <w:pPr>
              <w:spacing w:before="60" w:after="60"/>
              <w:rPr>
                <w:rFonts w:ascii="Arial" w:eastAsia="Calibri" w:hAnsi="Arial" w:cs="Arial"/>
                <w:b/>
                <w:sz w:val="18"/>
                <w:szCs w:val="18"/>
              </w:rPr>
            </w:pPr>
          </w:p>
        </w:tc>
        <w:tc>
          <w:tcPr>
            <w:tcW w:w="348" w:type="dxa"/>
          </w:tcPr>
          <w:p w14:paraId="5F2002C7"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761AC44F" w14:textId="77777777" w:rsidTr="00DF77CD">
        <w:tc>
          <w:tcPr>
            <w:tcW w:w="8222" w:type="dxa"/>
            <w:vAlign w:val="center"/>
          </w:tcPr>
          <w:p w14:paraId="203CE670"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Bend/Lean Forward from Waist</w:t>
            </w:r>
            <w:r w:rsidRPr="00DF6E9F">
              <w:rPr>
                <w:rFonts w:ascii="Arial" w:eastAsia="Calibri" w:hAnsi="Arial" w:cs="Arial"/>
                <w:sz w:val="18"/>
                <w:szCs w:val="18"/>
              </w:rPr>
              <w:t xml:space="preserve"> – forward bending from the waist to perform tasks</w:t>
            </w:r>
          </w:p>
        </w:tc>
        <w:tc>
          <w:tcPr>
            <w:tcW w:w="337" w:type="dxa"/>
          </w:tcPr>
          <w:p w14:paraId="5B6118B3"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36FD65D7" w14:textId="77777777" w:rsidR="00EB76A3" w:rsidRPr="00DF6E9F" w:rsidRDefault="00EB76A3" w:rsidP="00DF77CD">
            <w:pPr>
              <w:spacing w:before="60" w:after="60"/>
              <w:rPr>
                <w:rFonts w:ascii="Arial" w:eastAsia="Calibri" w:hAnsi="Arial" w:cs="Arial"/>
                <w:b/>
                <w:sz w:val="18"/>
                <w:szCs w:val="18"/>
              </w:rPr>
            </w:pPr>
          </w:p>
        </w:tc>
        <w:tc>
          <w:tcPr>
            <w:tcW w:w="343" w:type="dxa"/>
          </w:tcPr>
          <w:p w14:paraId="3238C8A4" w14:textId="77777777" w:rsidR="00EB76A3" w:rsidRPr="00DF6E9F" w:rsidRDefault="00EB76A3" w:rsidP="00DF77CD">
            <w:pPr>
              <w:spacing w:before="60" w:after="60"/>
              <w:rPr>
                <w:rFonts w:ascii="Arial" w:eastAsia="Calibri" w:hAnsi="Arial" w:cs="Arial"/>
                <w:b/>
                <w:sz w:val="18"/>
                <w:szCs w:val="18"/>
              </w:rPr>
            </w:pPr>
          </w:p>
        </w:tc>
        <w:tc>
          <w:tcPr>
            <w:tcW w:w="347" w:type="dxa"/>
          </w:tcPr>
          <w:p w14:paraId="477605C2" w14:textId="77777777" w:rsidR="00EB76A3" w:rsidRPr="00DF6E9F" w:rsidRDefault="00EB76A3" w:rsidP="00DF77CD">
            <w:pPr>
              <w:spacing w:before="60" w:after="60"/>
              <w:rPr>
                <w:rFonts w:ascii="Arial" w:eastAsia="Calibri" w:hAnsi="Arial" w:cs="Arial"/>
                <w:b/>
                <w:sz w:val="18"/>
                <w:szCs w:val="18"/>
              </w:rPr>
            </w:pPr>
          </w:p>
        </w:tc>
        <w:tc>
          <w:tcPr>
            <w:tcW w:w="348" w:type="dxa"/>
          </w:tcPr>
          <w:p w14:paraId="15C7B693" w14:textId="77777777" w:rsidR="00EB76A3" w:rsidRPr="00DF6E9F" w:rsidRDefault="00EB76A3" w:rsidP="00DF77CD">
            <w:pPr>
              <w:spacing w:before="60" w:after="60"/>
              <w:rPr>
                <w:rFonts w:ascii="Arial" w:eastAsia="Calibri" w:hAnsi="Arial" w:cs="Arial"/>
                <w:b/>
                <w:sz w:val="18"/>
                <w:szCs w:val="18"/>
              </w:rPr>
            </w:pPr>
          </w:p>
        </w:tc>
        <w:tc>
          <w:tcPr>
            <w:tcW w:w="348" w:type="dxa"/>
          </w:tcPr>
          <w:p w14:paraId="29B3E9BD" w14:textId="77777777" w:rsidR="00EB76A3" w:rsidRPr="00DF6E9F" w:rsidRDefault="00EB76A3" w:rsidP="00DF77CD">
            <w:pPr>
              <w:spacing w:before="60" w:after="60"/>
              <w:rPr>
                <w:rFonts w:ascii="Arial" w:eastAsia="Calibri" w:hAnsi="Arial" w:cs="Arial"/>
                <w:b/>
                <w:sz w:val="18"/>
                <w:szCs w:val="18"/>
              </w:rPr>
            </w:pPr>
          </w:p>
        </w:tc>
      </w:tr>
      <w:tr w:rsidR="00EB76A3" w:rsidRPr="00DF6E9F" w14:paraId="49183AE0" w14:textId="77777777" w:rsidTr="00DF77CD">
        <w:tc>
          <w:tcPr>
            <w:tcW w:w="8222" w:type="dxa"/>
            <w:vAlign w:val="center"/>
          </w:tcPr>
          <w:p w14:paraId="7BEA03EE"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Trunk Twisting</w:t>
            </w:r>
            <w:r w:rsidRPr="00DF6E9F">
              <w:rPr>
                <w:rFonts w:ascii="Arial" w:eastAsia="Calibri" w:hAnsi="Arial" w:cs="Arial"/>
                <w:sz w:val="18"/>
                <w:szCs w:val="18"/>
              </w:rPr>
              <w:t xml:space="preserve"> – turning from the waist while sitting or standing to perform tasks</w:t>
            </w:r>
          </w:p>
        </w:tc>
        <w:tc>
          <w:tcPr>
            <w:tcW w:w="337" w:type="dxa"/>
          </w:tcPr>
          <w:p w14:paraId="5BA5BDC4"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006DEF3C" w14:textId="77777777" w:rsidR="00EB76A3" w:rsidRPr="00DF6E9F" w:rsidRDefault="00EB76A3" w:rsidP="00DF77CD">
            <w:pPr>
              <w:spacing w:before="60" w:after="60"/>
              <w:rPr>
                <w:rFonts w:ascii="Arial" w:eastAsia="Calibri" w:hAnsi="Arial" w:cs="Arial"/>
                <w:b/>
                <w:sz w:val="18"/>
                <w:szCs w:val="18"/>
              </w:rPr>
            </w:pPr>
          </w:p>
        </w:tc>
        <w:tc>
          <w:tcPr>
            <w:tcW w:w="343" w:type="dxa"/>
          </w:tcPr>
          <w:p w14:paraId="147F7AE9" w14:textId="77777777" w:rsidR="00EB76A3" w:rsidRPr="00DF6E9F" w:rsidRDefault="00EB76A3" w:rsidP="00DF77CD">
            <w:pPr>
              <w:spacing w:before="60" w:after="60"/>
              <w:rPr>
                <w:rFonts w:ascii="Arial" w:eastAsia="Calibri" w:hAnsi="Arial" w:cs="Arial"/>
                <w:b/>
                <w:sz w:val="18"/>
                <w:szCs w:val="18"/>
              </w:rPr>
            </w:pPr>
          </w:p>
        </w:tc>
        <w:tc>
          <w:tcPr>
            <w:tcW w:w="347" w:type="dxa"/>
          </w:tcPr>
          <w:p w14:paraId="799AF344" w14:textId="77777777" w:rsidR="00EB76A3" w:rsidRPr="00DF6E9F" w:rsidRDefault="00EB76A3" w:rsidP="00DF77CD">
            <w:pPr>
              <w:spacing w:before="60" w:after="60"/>
              <w:rPr>
                <w:rFonts w:ascii="Arial" w:eastAsia="Calibri" w:hAnsi="Arial" w:cs="Arial"/>
                <w:b/>
                <w:sz w:val="18"/>
                <w:szCs w:val="18"/>
              </w:rPr>
            </w:pPr>
          </w:p>
        </w:tc>
        <w:tc>
          <w:tcPr>
            <w:tcW w:w="348" w:type="dxa"/>
          </w:tcPr>
          <w:p w14:paraId="48736D01" w14:textId="77777777" w:rsidR="00EB76A3" w:rsidRPr="00DF6E9F" w:rsidRDefault="00EB76A3" w:rsidP="00DF77CD">
            <w:pPr>
              <w:spacing w:before="60" w:after="60"/>
              <w:rPr>
                <w:rFonts w:ascii="Arial" w:eastAsia="Calibri" w:hAnsi="Arial" w:cs="Arial"/>
                <w:b/>
                <w:sz w:val="18"/>
                <w:szCs w:val="18"/>
              </w:rPr>
            </w:pPr>
          </w:p>
        </w:tc>
        <w:tc>
          <w:tcPr>
            <w:tcW w:w="348" w:type="dxa"/>
          </w:tcPr>
          <w:p w14:paraId="0F2993D0" w14:textId="77777777" w:rsidR="00EB76A3" w:rsidRPr="00DF6E9F" w:rsidRDefault="00EB76A3" w:rsidP="00DF77CD">
            <w:pPr>
              <w:spacing w:before="60" w:after="60"/>
              <w:rPr>
                <w:rFonts w:ascii="Arial" w:eastAsia="Calibri" w:hAnsi="Arial" w:cs="Arial"/>
                <w:b/>
                <w:sz w:val="18"/>
                <w:szCs w:val="18"/>
              </w:rPr>
            </w:pPr>
          </w:p>
        </w:tc>
      </w:tr>
      <w:tr w:rsidR="00EB76A3" w:rsidRPr="00DF6E9F" w14:paraId="07719DE5" w14:textId="77777777" w:rsidTr="00DF77CD">
        <w:tc>
          <w:tcPr>
            <w:tcW w:w="8222" w:type="dxa"/>
            <w:vAlign w:val="center"/>
          </w:tcPr>
          <w:p w14:paraId="41977293"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Kneeling</w:t>
            </w:r>
            <w:r w:rsidRPr="00DF6E9F">
              <w:rPr>
                <w:rFonts w:ascii="Arial" w:eastAsia="Calibri" w:hAnsi="Arial" w:cs="Arial"/>
                <w:sz w:val="18"/>
                <w:szCs w:val="18"/>
              </w:rPr>
              <w:t xml:space="preserve"> – remaining in a kneeling posture to perform tasks</w:t>
            </w:r>
          </w:p>
        </w:tc>
        <w:tc>
          <w:tcPr>
            <w:tcW w:w="337" w:type="dxa"/>
          </w:tcPr>
          <w:p w14:paraId="6A134B04"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0131BB96" w14:textId="77777777" w:rsidR="00EB76A3" w:rsidRPr="00DF6E9F" w:rsidRDefault="00EB76A3" w:rsidP="00DF77CD">
            <w:pPr>
              <w:spacing w:before="60" w:after="60"/>
              <w:rPr>
                <w:rFonts w:ascii="Arial" w:eastAsia="Calibri" w:hAnsi="Arial" w:cs="Arial"/>
                <w:b/>
                <w:sz w:val="18"/>
                <w:szCs w:val="18"/>
              </w:rPr>
            </w:pPr>
          </w:p>
        </w:tc>
        <w:tc>
          <w:tcPr>
            <w:tcW w:w="343" w:type="dxa"/>
          </w:tcPr>
          <w:p w14:paraId="6BF628E1" w14:textId="77777777" w:rsidR="00EB76A3" w:rsidRPr="00DF6E9F" w:rsidRDefault="00EB76A3" w:rsidP="00DF77CD">
            <w:pPr>
              <w:spacing w:before="60" w:after="60"/>
              <w:rPr>
                <w:rFonts w:ascii="Arial" w:eastAsia="Calibri" w:hAnsi="Arial" w:cs="Arial"/>
                <w:b/>
                <w:sz w:val="18"/>
                <w:szCs w:val="18"/>
              </w:rPr>
            </w:pPr>
          </w:p>
        </w:tc>
        <w:tc>
          <w:tcPr>
            <w:tcW w:w="347" w:type="dxa"/>
          </w:tcPr>
          <w:p w14:paraId="5D8B3334" w14:textId="77777777" w:rsidR="00EB76A3" w:rsidRPr="00DF6E9F" w:rsidRDefault="00EB76A3" w:rsidP="00DF77CD">
            <w:pPr>
              <w:spacing w:before="60" w:after="60"/>
              <w:rPr>
                <w:rFonts w:ascii="Arial" w:eastAsia="Calibri" w:hAnsi="Arial" w:cs="Arial"/>
                <w:b/>
                <w:sz w:val="18"/>
                <w:szCs w:val="18"/>
              </w:rPr>
            </w:pPr>
          </w:p>
        </w:tc>
        <w:tc>
          <w:tcPr>
            <w:tcW w:w="348" w:type="dxa"/>
          </w:tcPr>
          <w:p w14:paraId="403833D2" w14:textId="77777777" w:rsidR="00EB76A3" w:rsidRPr="00DF6E9F" w:rsidRDefault="00EB76A3" w:rsidP="00DF77CD">
            <w:pPr>
              <w:spacing w:before="60" w:after="60"/>
              <w:rPr>
                <w:rFonts w:ascii="Arial" w:eastAsia="Calibri" w:hAnsi="Arial" w:cs="Arial"/>
                <w:b/>
                <w:sz w:val="18"/>
                <w:szCs w:val="18"/>
              </w:rPr>
            </w:pPr>
          </w:p>
        </w:tc>
        <w:tc>
          <w:tcPr>
            <w:tcW w:w="348" w:type="dxa"/>
          </w:tcPr>
          <w:p w14:paraId="4728E8A3" w14:textId="77777777" w:rsidR="00EB76A3" w:rsidRPr="00DF6E9F" w:rsidRDefault="00EB76A3" w:rsidP="00DF77CD">
            <w:pPr>
              <w:spacing w:before="60" w:after="60"/>
              <w:rPr>
                <w:rFonts w:ascii="Arial" w:eastAsia="Calibri" w:hAnsi="Arial" w:cs="Arial"/>
                <w:b/>
                <w:sz w:val="18"/>
                <w:szCs w:val="18"/>
              </w:rPr>
            </w:pPr>
          </w:p>
        </w:tc>
      </w:tr>
      <w:tr w:rsidR="00EB76A3" w:rsidRPr="00DF6E9F" w14:paraId="32E42812" w14:textId="77777777" w:rsidTr="00DF77CD">
        <w:tc>
          <w:tcPr>
            <w:tcW w:w="8222" w:type="dxa"/>
            <w:vAlign w:val="center"/>
          </w:tcPr>
          <w:p w14:paraId="2CC30427"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Squatting/Crouching</w:t>
            </w:r>
            <w:r w:rsidRPr="00DF6E9F">
              <w:rPr>
                <w:rFonts w:ascii="Arial" w:eastAsia="Calibri" w:hAnsi="Arial" w:cs="Arial"/>
                <w:sz w:val="18"/>
                <w:szCs w:val="18"/>
              </w:rPr>
              <w:t xml:space="preserve"> – adopting a squatting or crouching posture to perform tasks</w:t>
            </w:r>
          </w:p>
        </w:tc>
        <w:tc>
          <w:tcPr>
            <w:tcW w:w="337" w:type="dxa"/>
          </w:tcPr>
          <w:p w14:paraId="50831B37"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50B7FF05" w14:textId="77777777" w:rsidR="00EB76A3" w:rsidRPr="00DF6E9F" w:rsidRDefault="00EB76A3" w:rsidP="00DF77CD">
            <w:pPr>
              <w:spacing w:before="60" w:after="60"/>
              <w:rPr>
                <w:rFonts w:ascii="Arial" w:eastAsia="Calibri" w:hAnsi="Arial" w:cs="Arial"/>
                <w:b/>
                <w:sz w:val="18"/>
                <w:szCs w:val="18"/>
              </w:rPr>
            </w:pPr>
          </w:p>
        </w:tc>
        <w:tc>
          <w:tcPr>
            <w:tcW w:w="343" w:type="dxa"/>
          </w:tcPr>
          <w:p w14:paraId="3DBF4E30" w14:textId="77777777" w:rsidR="00EB76A3" w:rsidRPr="00DF6E9F" w:rsidRDefault="00EB76A3" w:rsidP="00DF77CD">
            <w:pPr>
              <w:spacing w:before="60" w:after="60"/>
              <w:rPr>
                <w:rFonts w:ascii="Arial" w:eastAsia="Calibri" w:hAnsi="Arial" w:cs="Arial"/>
                <w:b/>
                <w:sz w:val="18"/>
                <w:szCs w:val="18"/>
              </w:rPr>
            </w:pPr>
          </w:p>
        </w:tc>
        <w:tc>
          <w:tcPr>
            <w:tcW w:w="347" w:type="dxa"/>
          </w:tcPr>
          <w:p w14:paraId="6F276C70" w14:textId="77777777" w:rsidR="00EB76A3" w:rsidRPr="00DF6E9F" w:rsidRDefault="00EB76A3" w:rsidP="00DF77CD">
            <w:pPr>
              <w:spacing w:before="60" w:after="60"/>
              <w:rPr>
                <w:rFonts w:ascii="Arial" w:eastAsia="Calibri" w:hAnsi="Arial" w:cs="Arial"/>
                <w:b/>
                <w:sz w:val="18"/>
                <w:szCs w:val="18"/>
              </w:rPr>
            </w:pPr>
          </w:p>
        </w:tc>
        <w:tc>
          <w:tcPr>
            <w:tcW w:w="348" w:type="dxa"/>
          </w:tcPr>
          <w:p w14:paraId="5677FF32" w14:textId="77777777" w:rsidR="00EB76A3" w:rsidRPr="00DF6E9F" w:rsidRDefault="00EB76A3" w:rsidP="00DF77CD">
            <w:pPr>
              <w:spacing w:before="60" w:after="60"/>
              <w:rPr>
                <w:rFonts w:ascii="Arial" w:eastAsia="Calibri" w:hAnsi="Arial" w:cs="Arial"/>
                <w:b/>
                <w:sz w:val="18"/>
                <w:szCs w:val="18"/>
              </w:rPr>
            </w:pPr>
          </w:p>
        </w:tc>
        <w:tc>
          <w:tcPr>
            <w:tcW w:w="348" w:type="dxa"/>
          </w:tcPr>
          <w:p w14:paraId="5485FA67" w14:textId="77777777" w:rsidR="00EB76A3" w:rsidRPr="00DF6E9F" w:rsidRDefault="00EB76A3" w:rsidP="00DF77CD">
            <w:pPr>
              <w:spacing w:before="60" w:after="60"/>
              <w:rPr>
                <w:rFonts w:ascii="Arial" w:eastAsia="Calibri" w:hAnsi="Arial" w:cs="Arial"/>
                <w:b/>
                <w:sz w:val="18"/>
                <w:szCs w:val="18"/>
              </w:rPr>
            </w:pPr>
          </w:p>
        </w:tc>
      </w:tr>
      <w:tr w:rsidR="00EB76A3" w:rsidRPr="00DF6E9F" w14:paraId="2B1FEFBB" w14:textId="77777777" w:rsidTr="00DF77CD">
        <w:tc>
          <w:tcPr>
            <w:tcW w:w="8222" w:type="dxa"/>
            <w:vAlign w:val="center"/>
          </w:tcPr>
          <w:p w14:paraId="75E20E88"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Leg/Foot Movement</w:t>
            </w:r>
            <w:r w:rsidRPr="00DF6E9F">
              <w:rPr>
                <w:rFonts w:ascii="Arial" w:eastAsia="Calibri" w:hAnsi="Arial" w:cs="Arial"/>
                <w:sz w:val="18"/>
                <w:szCs w:val="18"/>
              </w:rPr>
              <w:t xml:space="preserve"> – use of leg and/or foot to operate machinery</w:t>
            </w:r>
          </w:p>
        </w:tc>
        <w:tc>
          <w:tcPr>
            <w:tcW w:w="337" w:type="dxa"/>
          </w:tcPr>
          <w:p w14:paraId="7C5468FF" w14:textId="77777777" w:rsidR="00EB76A3" w:rsidRPr="00DF6E9F" w:rsidRDefault="00EB76A3" w:rsidP="00DF77CD">
            <w:pPr>
              <w:spacing w:before="60" w:after="60"/>
              <w:rPr>
                <w:rFonts w:ascii="Arial" w:eastAsia="Calibri" w:hAnsi="Arial" w:cs="Arial"/>
                <w:b/>
                <w:sz w:val="18"/>
                <w:szCs w:val="18"/>
              </w:rPr>
            </w:pPr>
          </w:p>
        </w:tc>
        <w:tc>
          <w:tcPr>
            <w:tcW w:w="357" w:type="dxa"/>
          </w:tcPr>
          <w:p w14:paraId="4D4CE690" w14:textId="77777777" w:rsidR="00EB76A3" w:rsidRPr="00DF6E9F" w:rsidRDefault="00EB76A3" w:rsidP="00DF77CD">
            <w:pPr>
              <w:spacing w:before="60" w:after="60"/>
              <w:rPr>
                <w:rFonts w:ascii="Arial" w:eastAsia="Calibri" w:hAnsi="Arial" w:cs="Arial"/>
                <w:b/>
                <w:sz w:val="18"/>
                <w:szCs w:val="18"/>
              </w:rPr>
            </w:pPr>
          </w:p>
        </w:tc>
        <w:tc>
          <w:tcPr>
            <w:tcW w:w="343" w:type="dxa"/>
          </w:tcPr>
          <w:p w14:paraId="1A35F9C2" w14:textId="77777777" w:rsidR="00EB76A3" w:rsidRPr="00DF6E9F" w:rsidRDefault="00EB76A3" w:rsidP="00DF77CD">
            <w:pPr>
              <w:spacing w:before="60" w:after="60"/>
              <w:rPr>
                <w:rFonts w:ascii="Arial" w:eastAsia="Calibri" w:hAnsi="Arial" w:cs="Arial"/>
                <w:b/>
                <w:sz w:val="18"/>
                <w:szCs w:val="18"/>
              </w:rPr>
            </w:pPr>
          </w:p>
        </w:tc>
        <w:tc>
          <w:tcPr>
            <w:tcW w:w="347" w:type="dxa"/>
          </w:tcPr>
          <w:p w14:paraId="23BB39FB" w14:textId="77777777" w:rsidR="00EB76A3" w:rsidRPr="00DF6E9F" w:rsidRDefault="00EB76A3" w:rsidP="00DF77CD">
            <w:pPr>
              <w:spacing w:before="60" w:after="60"/>
              <w:rPr>
                <w:rFonts w:ascii="Arial" w:eastAsia="Calibri" w:hAnsi="Arial" w:cs="Arial"/>
                <w:b/>
                <w:sz w:val="18"/>
                <w:szCs w:val="18"/>
              </w:rPr>
            </w:pPr>
          </w:p>
        </w:tc>
        <w:tc>
          <w:tcPr>
            <w:tcW w:w="348" w:type="dxa"/>
          </w:tcPr>
          <w:p w14:paraId="60AC15FE" w14:textId="77777777" w:rsidR="00EB76A3" w:rsidRPr="00DF6E9F" w:rsidRDefault="00EB76A3" w:rsidP="00DF77CD">
            <w:pPr>
              <w:spacing w:before="60" w:after="60"/>
              <w:rPr>
                <w:rFonts w:ascii="Arial" w:eastAsia="Calibri" w:hAnsi="Arial" w:cs="Arial"/>
                <w:b/>
                <w:sz w:val="18"/>
                <w:szCs w:val="18"/>
              </w:rPr>
            </w:pPr>
          </w:p>
        </w:tc>
        <w:tc>
          <w:tcPr>
            <w:tcW w:w="348" w:type="dxa"/>
          </w:tcPr>
          <w:p w14:paraId="44D499E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4C8519C6" w14:textId="77777777" w:rsidTr="00DF77CD">
        <w:tc>
          <w:tcPr>
            <w:tcW w:w="8222" w:type="dxa"/>
            <w:vAlign w:val="center"/>
          </w:tcPr>
          <w:p w14:paraId="033CAC1C"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Climbing (stairs/ladders)</w:t>
            </w:r>
            <w:r w:rsidRPr="00DF6E9F">
              <w:rPr>
                <w:rFonts w:ascii="Arial" w:eastAsia="Calibri" w:hAnsi="Arial" w:cs="Arial"/>
                <w:sz w:val="18"/>
                <w:szCs w:val="18"/>
              </w:rPr>
              <w:t xml:space="preserve"> – ascend/descend stairs, ladders, steps</w:t>
            </w:r>
          </w:p>
        </w:tc>
        <w:tc>
          <w:tcPr>
            <w:tcW w:w="337" w:type="dxa"/>
          </w:tcPr>
          <w:p w14:paraId="49A3531C" w14:textId="77777777" w:rsidR="00EB76A3" w:rsidRPr="00DF6E9F" w:rsidRDefault="00EB76A3" w:rsidP="00DF77CD">
            <w:pPr>
              <w:spacing w:before="60" w:after="60"/>
              <w:rPr>
                <w:rFonts w:ascii="Arial" w:eastAsia="Calibri" w:hAnsi="Arial" w:cs="Arial"/>
                <w:b/>
                <w:sz w:val="18"/>
                <w:szCs w:val="18"/>
              </w:rPr>
            </w:pPr>
          </w:p>
        </w:tc>
        <w:tc>
          <w:tcPr>
            <w:tcW w:w="357" w:type="dxa"/>
          </w:tcPr>
          <w:p w14:paraId="19B84812"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3" w:type="dxa"/>
          </w:tcPr>
          <w:p w14:paraId="4DB19E6C" w14:textId="77777777" w:rsidR="00EB76A3" w:rsidRPr="00DF6E9F" w:rsidRDefault="00EB76A3" w:rsidP="00DF77CD">
            <w:pPr>
              <w:spacing w:before="60" w:after="60"/>
              <w:rPr>
                <w:rFonts w:ascii="Arial" w:eastAsia="Calibri" w:hAnsi="Arial" w:cs="Arial"/>
                <w:b/>
                <w:sz w:val="18"/>
                <w:szCs w:val="18"/>
              </w:rPr>
            </w:pPr>
          </w:p>
        </w:tc>
        <w:tc>
          <w:tcPr>
            <w:tcW w:w="347" w:type="dxa"/>
          </w:tcPr>
          <w:p w14:paraId="321784CE" w14:textId="77777777" w:rsidR="00EB76A3" w:rsidRPr="00DF6E9F" w:rsidRDefault="00EB76A3" w:rsidP="00DF77CD">
            <w:pPr>
              <w:spacing w:before="60" w:after="60"/>
              <w:rPr>
                <w:rFonts w:ascii="Arial" w:eastAsia="Calibri" w:hAnsi="Arial" w:cs="Arial"/>
                <w:b/>
                <w:sz w:val="18"/>
                <w:szCs w:val="18"/>
              </w:rPr>
            </w:pPr>
          </w:p>
        </w:tc>
        <w:tc>
          <w:tcPr>
            <w:tcW w:w="348" w:type="dxa"/>
          </w:tcPr>
          <w:p w14:paraId="4B4E9812" w14:textId="77777777" w:rsidR="00EB76A3" w:rsidRPr="00DF6E9F" w:rsidRDefault="00EB76A3" w:rsidP="00DF77CD">
            <w:pPr>
              <w:spacing w:before="60" w:after="60"/>
              <w:rPr>
                <w:rFonts w:ascii="Arial" w:eastAsia="Calibri" w:hAnsi="Arial" w:cs="Arial"/>
                <w:b/>
                <w:sz w:val="18"/>
                <w:szCs w:val="18"/>
              </w:rPr>
            </w:pPr>
          </w:p>
        </w:tc>
        <w:tc>
          <w:tcPr>
            <w:tcW w:w="348" w:type="dxa"/>
          </w:tcPr>
          <w:p w14:paraId="212CBE16" w14:textId="77777777" w:rsidR="00EB76A3" w:rsidRPr="00DF6E9F" w:rsidRDefault="00EB76A3" w:rsidP="00DF77CD">
            <w:pPr>
              <w:spacing w:before="60" w:after="60"/>
              <w:rPr>
                <w:rFonts w:ascii="Arial" w:eastAsia="Calibri" w:hAnsi="Arial" w:cs="Arial"/>
                <w:b/>
                <w:sz w:val="18"/>
                <w:szCs w:val="18"/>
              </w:rPr>
            </w:pPr>
          </w:p>
        </w:tc>
      </w:tr>
      <w:tr w:rsidR="00EB76A3" w:rsidRPr="00DF6E9F" w14:paraId="035FB82F" w14:textId="77777777" w:rsidTr="00DF77CD">
        <w:tc>
          <w:tcPr>
            <w:tcW w:w="8222" w:type="dxa"/>
            <w:vAlign w:val="center"/>
          </w:tcPr>
          <w:p w14:paraId="293A9B38"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Lifting/Carrying</w:t>
            </w:r>
            <w:r w:rsidRPr="00DF6E9F">
              <w:rPr>
                <w:rFonts w:ascii="Arial" w:eastAsia="Calibri" w:hAnsi="Arial" w:cs="Arial"/>
                <w:sz w:val="18"/>
                <w:szCs w:val="18"/>
              </w:rPr>
              <w:t xml:space="preserve"> – light lifting and carrying (0 to 9 kg) </w:t>
            </w:r>
          </w:p>
        </w:tc>
        <w:tc>
          <w:tcPr>
            <w:tcW w:w="337" w:type="dxa"/>
          </w:tcPr>
          <w:p w14:paraId="48618876" w14:textId="77777777" w:rsidR="00EB76A3" w:rsidRPr="00DF6E9F" w:rsidRDefault="00EB76A3" w:rsidP="00DF77CD">
            <w:pPr>
              <w:spacing w:before="60" w:after="60"/>
              <w:rPr>
                <w:rFonts w:ascii="Arial" w:eastAsia="Calibri" w:hAnsi="Arial" w:cs="Arial"/>
                <w:b/>
                <w:sz w:val="18"/>
                <w:szCs w:val="18"/>
              </w:rPr>
            </w:pPr>
          </w:p>
        </w:tc>
        <w:tc>
          <w:tcPr>
            <w:tcW w:w="357" w:type="dxa"/>
          </w:tcPr>
          <w:p w14:paraId="60BCFDE4"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3" w:type="dxa"/>
          </w:tcPr>
          <w:p w14:paraId="4D650AAA" w14:textId="77777777" w:rsidR="00EB76A3" w:rsidRPr="00DF6E9F" w:rsidRDefault="00EB76A3" w:rsidP="00DF77CD">
            <w:pPr>
              <w:spacing w:before="60" w:after="60"/>
              <w:rPr>
                <w:rFonts w:ascii="Arial" w:eastAsia="Calibri" w:hAnsi="Arial" w:cs="Arial"/>
                <w:b/>
                <w:sz w:val="18"/>
                <w:szCs w:val="18"/>
              </w:rPr>
            </w:pPr>
          </w:p>
        </w:tc>
        <w:tc>
          <w:tcPr>
            <w:tcW w:w="347" w:type="dxa"/>
          </w:tcPr>
          <w:p w14:paraId="3856F8BF" w14:textId="77777777" w:rsidR="00EB76A3" w:rsidRPr="00DF6E9F" w:rsidRDefault="00EB76A3" w:rsidP="00DF77CD">
            <w:pPr>
              <w:spacing w:before="60" w:after="60"/>
              <w:rPr>
                <w:rFonts w:ascii="Arial" w:eastAsia="Calibri" w:hAnsi="Arial" w:cs="Arial"/>
                <w:b/>
                <w:sz w:val="18"/>
                <w:szCs w:val="18"/>
              </w:rPr>
            </w:pPr>
          </w:p>
        </w:tc>
        <w:tc>
          <w:tcPr>
            <w:tcW w:w="348" w:type="dxa"/>
          </w:tcPr>
          <w:p w14:paraId="7B917AD2" w14:textId="77777777" w:rsidR="00EB76A3" w:rsidRPr="00DF6E9F" w:rsidRDefault="00EB76A3" w:rsidP="00DF77CD">
            <w:pPr>
              <w:spacing w:before="60" w:after="60"/>
              <w:rPr>
                <w:rFonts w:ascii="Arial" w:eastAsia="Calibri" w:hAnsi="Arial" w:cs="Arial"/>
                <w:b/>
                <w:sz w:val="18"/>
                <w:szCs w:val="18"/>
              </w:rPr>
            </w:pPr>
          </w:p>
        </w:tc>
        <w:tc>
          <w:tcPr>
            <w:tcW w:w="348" w:type="dxa"/>
          </w:tcPr>
          <w:p w14:paraId="1721B66A" w14:textId="77777777" w:rsidR="00EB76A3" w:rsidRPr="00DF6E9F" w:rsidRDefault="00EB76A3" w:rsidP="00DF77CD">
            <w:pPr>
              <w:spacing w:before="60" w:after="60"/>
              <w:rPr>
                <w:rFonts w:ascii="Arial" w:eastAsia="Calibri" w:hAnsi="Arial" w:cs="Arial"/>
                <w:b/>
                <w:sz w:val="18"/>
                <w:szCs w:val="18"/>
              </w:rPr>
            </w:pPr>
          </w:p>
        </w:tc>
      </w:tr>
      <w:tr w:rsidR="00EB76A3" w:rsidRPr="00DF6E9F" w14:paraId="14958E3E" w14:textId="77777777" w:rsidTr="00DF77CD">
        <w:tc>
          <w:tcPr>
            <w:tcW w:w="8222" w:type="dxa"/>
            <w:vAlign w:val="center"/>
          </w:tcPr>
          <w:p w14:paraId="0A2994FB"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Lifting/Carrying</w:t>
            </w:r>
            <w:r w:rsidRPr="00DF6E9F">
              <w:rPr>
                <w:rFonts w:ascii="Arial" w:eastAsia="Calibri" w:hAnsi="Arial" w:cs="Arial"/>
                <w:sz w:val="18"/>
                <w:szCs w:val="18"/>
              </w:rPr>
              <w:t xml:space="preserve"> – moderate lifting and carrying (10 to 15 kg) </w:t>
            </w:r>
          </w:p>
        </w:tc>
        <w:tc>
          <w:tcPr>
            <w:tcW w:w="337" w:type="dxa"/>
          </w:tcPr>
          <w:p w14:paraId="7845139B"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0D0E2AE1" w14:textId="77777777" w:rsidR="00EB76A3" w:rsidRPr="00DF6E9F" w:rsidRDefault="00EB76A3" w:rsidP="00DF77CD">
            <w:pPr>
              <w:spacing w:before="60" w:after="60"/>
              <w:rPr>
                <w:rFonts w:ascii="Arial" w:eastAsia="Calibri" w:hAnsi="Arial" w:cs="Arial"/>
                <w:b/>
                <w:sz w:val="18"/>
                <w:szCs w:val="18"/>
              </w:rPr>
            </w:pPr>
          </w:p>
        </w:tc>
        <w:tc>
          <w:tcPr>
            <w:tcW w:w="343" w:type="dxa"/>
          </w:tcPr>
          <w:p w14:paraId="738FC018" w14:textId="77777777" w:rsidR="00EB76A3" w:rsidRPr="00DF6E9F" w:rsidRDefault="00EB76A3" w:rsidP="00DF77CD">
            <w:pPr>
              <w:spacing w:before="60" w:after="60"/>
              <w:rPr>
                <w:rFonts w:ascii="Arial" w:eastAsia="Calibri" w:hAnsi="Arial" w:cs="Arial"/>
                <w:b/>
                <w:sz w:val="18"/>
                <w:szCs w:val="18"/>
              </w:rPr>
            </w:pPr>
          </w:p>
        </w:tc>
        <w:tc>
          <w:tcPr>
            <w:tcW w:w="347" w:type="dxa"/>
          </w:tcPr>
          <w:p w14:paraId="6CC9480F" w14:textId="77777777" w:rsidR="00EB76A3" w:rsidRPr="00DF6E9F" w:rsidRDefault="00EB76A3" w:rsidP="00DF77CD">
            <w:pPr>
              <w:spacing w:before="60" w:after="60"/>
              <w:rPr>
                <w:rFonts w:ascii="Arial" w:eastAsia="Calibri" w:hAnsi="Arial" w:cs="Arial"/>
                <w:b/>
                <w:sz w:val="18"/>
                <w:szCs w:val="18"/>
              </w:rPr>
            </w:pPr>
          </w:p>
        </w:tc>
        <w:tc>
          <w:tcPr>
            <w:tcW w:w="348" w:type="dxa"/>
          </w:tcPr>
          <w:p w14:paraId="00DE64A9" w14:textId="77777777" w:rsidR="00EB76A3" w:rsidRPr="00DF6E9F" w:rsidRDefault="00EB76A3" w:rsidP="00DF77CD">
            <w:pPr>
              <w:spacing w:before="60" w:after="60"/>
              <w:rPr>
                <w:rFonts w:ascii="Arial" w:eastAsia="Calibri" w:hAnsi="Arial" w:cs="Arial"/>
                <w:b/>
                <w:sz w:val="18"/>
                <w:szCs w:val="18"/>
              </w:rPr>
            </w:pPr>
          </w:p>
        </w:tc>
        <w:tc>
          <w:tcPr>
            <w:tcW w:w="348" w:type="dxa"/>
          </w:tcPr>
          <w:p w14:paraId="6EC84896" w14:textId="77777777" w:rsidR="00EB76A3" w:rsidRPr="00DF6E9F" w:rsidRDefault="00EB76A3" w:rsidP="00DF77CD">
            <w:pPr>
              <w:spacing w:before="60" w:after="60"/>
              <w:rPr>
                <w:rFonts w:ascii="Arial" w:eastAsia="Calibri" w:hAnsi="Arial" w:cs="Arial"/>
                <w:b/>
                <w:sz w:val="18"/>
                <w:szCs w:val="18"/>
              </w:rPr>
            </w:pPr>
          </w:p>
        </w:tc>
      </w:tr>
      <w:tr w:rsidR="00EB76A3" w:rsidRPr="00DF6E9F" w14:paraId="59F1A7C2" w14:textId="77777777" w:rsidTr="00DF77CD">
        <w:tc>
          <w:tcPr>
            <w:tcW w:w="8222" w:type="dxa"/>
            <w:vAlign w:val="center"/>
          </w:tcPr>
          <w:p w14:paraId="487EA72E"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Lifting/Carrying</w:t>
            </w:r>
            <w:r w:rsidRPr="00DF6E9F">
              <w:rPr>
                <w:rFonts w:ascii="Arial" w:eastAsia="Calibri" w:hAnsi="Arial" w:cs="Arial"/>
                <w:sz w:val="18"/>
                <w:szCs w:val="18"/>
              </w:rPr>
              <w:t xml:space="preserve"> – heavy lifting and carrying (16kg and above) </w:t>
            </w:r>
          </w:p>
        </w:tc>
        <w:tc>
          <w:tcPr>
            <w:tcW w:w="337" w:type="dxa"/>
          </w:tcPr>
          <w:p w14:paraId="3DE07491" w14:textId="77777777" w:rsidR="00EB76A3" w:rsidRPr="00DF6E9F" w:rsidRDefault="00EB76A3" w:rsidP="00DF77CD">
            <w:pPr>
              <w:spacing w:before="60" w:after="60"/>
              <w:rPr>
                <w:rFonts w:ascii="Arial" w:eastAsia="Calibri" w:hAnsi="Arial" w:cs="Arial"/>
                <w:b/>
                <w:sz w:val="18"/>
                <w:szCs w:val="18"/>
              </w:rPr>
            </w:pPr>
          </w:p>
        </w:tc>
        <w:tc>
          <w:tcPr>
            <w:tcW w:w="357" w:type="dxa"/>
          </w:tcPr>
          <w:p w14:paraId="66E4A4E2" w14:textId="77777777" w:rsidR="00EB76A3" w:rsidRPr="00DF6E9F" w:rsidRDefault="00EB76A3" w:rsidP="00DF77CD">
            <w:pPr>
              <w:spacing w:before="60" w:after="60"/>
              <w:rPr>
                <w:rFonts w:ascii="Arial" w:eastAsia="Calibri" w:hAnsi="Arial" w:cs="Arial"/>
                <w:b/>
                <w:sz w:val="18"/>
                <w:szCs w:val="18"/>
              </w:rPr>
            </w:pPr>
          </w:p>
        </w:tc>
        <w:tc>
          <w:tcPr>
            <w:tcW w:w="343" w:type="dxa"/>
          </w:tcPr>
          <w:p w14:paraId="6C965382" w14:textId="77777777" w:rsidR="00EB76A3" w:rsidRPr="00DF6E9F" w:rsidRDefault="00EB76A3" w:rsidP="00DF77CD">
            <w:pPr>
              <w:spacing w:before="60" w:after="60"/>
              <w:rPr>
                <w:rFonts w:ascii="Arial" w:eastAsia="Calibri" w:hAnsi="Arial" w:cs="Arial"/>
                <w:b/>
                <w:sz w:val="18"/>
                <w:szCs w:val="18"/>
              </w:rPr>
            </w:pPr>
          </w:p>
        </w:tc>
        <w:tc>
          <w:tcPr>
            <w:tcW w:w="347" w:type="dxa"/>
          </w:tcPr>
          <w:p w14:paraId="5E0E8129" w14:textId="77777777" w:rsidR="00EB76A3" w:rsidRPr="00DF6E9F" w:rsidRDefault="00EB76A3" w:rsidP="00DF77CD">
            <w:pPr>
              <w:spacing w:before="60" w:after="60"/>
              <w:rPr>
                <w:rFonts w:ascii="Arial" w:eastAsia="Calibri" w:hAnsi="Arial" w:cs="Arial"/>
                <w:b/>
                <w:sz w:val="18"/>
                <w:szCs w:val="18"/>
              </w:rPr>
            </w:pPr>
          </w:p>
        </w:tc>
        <w:tc>
          <w:tcPr>
            <w:tcW w:w="348" w:type="dxa"/>
          </w:tcPr>
          <w:p w14:paraId="6D7DE120" w14:textId="77777777" w:rsidR="00EB76A3" w:rsidRPr="00DF6E9F" w:rsidRDefault="00EB76A3" w:rsidP="00DF77CD">
            <w:pPr>
              <w:spacing w:before="60" w:after="60"/>
              <w:rPr>
                <w:rFonts w:ascii="Arial" w:eastAsia="Calibri" w:hAnsi="Arial" w:cs="Arial"/>
                <w:b/>
                <w:sz w:val="18"/>
                <w:szCs w:val="18"/>
              </w:rPr>
            </w:pPr>
          </w:p>
        </w:tc>
        <w:tc>
          <w:tcPr>
            <w:tcW w:w="348" w:type="dxa"/>
          </w:tcPr>
          <w:p w14:paraId="113283A9"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4FA0B2FC" w14:textId="77777777" w:rsidTr="00DF77CD">
        <w:tc>
          <w:tcPr>
            <w:tcW w:w="8222" w:type="dxa"/>
            <w:vAlign w:val="center"/>
          </w:tcPr>
          <w:p w14:paraId="26BDB49D"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Reaching</w:t>
            </w:r>
            <w:r w:rsidRPr="00DF6E9F">
              <w:rPr>
                <w:rFonts w:ascii="Arial" w:eastAsia="Calibri" w:hAnsi="Arial" w:cs="Arial"/>
                <w:sz w:val="18"/>
                <w:szCs w:val="18"/>
              </w:rPr>
              <w:t xml:space="preserve"> – arms fully extended forward or raised above shoulder</w:t>
            </w:r>
          </w:p>
        </w:tc>
        <w:tc>
          <w:tcPr>
            <w:tcW w:w="337" w:type="dxa"/>
          </w:tcPr>
          <w:p w14:paraId="56C6BD88"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2161E3B9" w14:textId="77777777" w:rsidR="00EB76A3" w:rsidRPr="00DF6E9F" w:rsidRDefault="00EB76A3" w:rsidP="00DF77CD">
            <w:pPr>
              <w:spacing w:before="60" w:after="60"/>
              <w:rPr>
                <w:rFonts w:ascii="Arial" w:eastAsia="Calibri" w:hAnsi="Arial" w:cs="Arial"/>
                <w:b/>
                <w:sz w:val="18"/>
                <w:szCs w:val="18"/>
              </w:rPr>
            </w:pPr>
          </w:p>
        </w:tc>
        <w:tc>
          <w:tcPr>
            <w:tcW w:w="343" w:type="dxa"/>
          </w:tcPr>
          <w:p w14:paraId="4369F777" w14:textId="77777777" w:rsidR="00EB76A3" w:rsidRPr="00DF6E9F" w:rsidRDefault="00EB76A3" w:rsidP="00DF77CD">
            <w:pPr>
              <w:spacing w:before="60" w:after="60"/>
              <w:rPr>
                <w:rFonts w:ascii="Arial" w:eastAsia="Calibri" w:hAnsi="Arial" w:cs="Arial"/>
                <w:b/>
                <w:sz w:val="18"/>
                <w:szCs w:val="18"/>
              </w:rPr>
            </w:pPr>
          </w:p>
        </w:tc>
        <w:tc>
          <w:tcPr>
            <w:tcW w:w="347" w:type="dxa"/>
          </w:tcPr>
          <w:p w14:paraId="5347601A" w14:textId="77777777" w:rsidR="00EB76A3" w:rsidRPr="00DF6E9F" w:rsidRDefault="00EB76A3" w:rsidP="00DF77CD">
            <w:pPr>
              <w:spacing w:before="60" w:after="60"/>
              <w:rPr>
                <w:rFonts w:ascii="Arial" w:eastAsia="Calibri" w:hAnsi="Arial" w:cs="Arial"/>
                <w:b/>
                <w:sz w:val="18"/>
                <w:szCs w:val="18"/>
              </w:rPr>
            </w:pPr>
          </w:p>
        </w:tc>
        <w:tc>
          <w:tcPr>
            <w:tcW w:w="348" w:type="dxa"/>
          </w:tcPr>
          <w:p w14:paraId="743EB769" w14:textId="77777777" w:rsidR="00EB76A3" w:rsidRPr="00DF6E9F" w:rsidRDefault="00EB76A3" w:rsidP="00DF77CD">
            <w:pPr>
              <w:spacing w:before="60" w:after="60"/>
              <w:rPr>
                <w:rFonts w:ascii="Arial" w:eastAsia="Calibri" w:hAnsi="Arial" w:cs="Arial"/>
                <w:b/>
                <w:sz w:val="18"/>
                <w:szCs w:val="18"/>
              </w:rPr>
            </w:pPr>
          </w:p>
        </w:tc>
        <w:tc>
          <w:tcPr>
            <w:tcW w:w="348" w:type="dxa"/>
          </w:tcPr>
          <w:p w14:paraId="250F1B8D" w14:textId="77777777" w:rsidR="00EB76A3" w:rsidRPr="00DF6E9F" w:rsidRDefault="00EB76A3" w:rsidP="00DF77CD">
            <w:pPr>
              <w:spacing w:before="60" w:after="60"/>
              <w:rPr>
                <w:rFonts w:ascii="Arial" w:eastAsia="Calibri" w:hAnsi="Arial" w:cs="Arial"/>
                <w:b/>
                <w:sz w:val="18"/>
                <w:szCs w:val="18"/>
              </w:rPr>
            </w:pPr>
          </w:p>
        </w:tc>
      </w:tr>
      <w:tr w:rsidR="00EB76A3" w:rsidRPr="00DF6E9F" w14:paraId="0C75BEA1" w14:textId="77777777" w:rsidTr="00DF77CD">
        <w:tc>
          <w:tcPr>
            <w:tcW w:w="8222" w:type="dxa"/>
            <w:vAlign w:val="center"/>
          </w:tcPr>
          <w:p w14:paraId="62FF4151"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Pushing/Pulling/Restraining</w:t>
            </w:r>
            <w:r w:rsidRPr="00DF6E9F">
              <w:rPr>
                <w:rFonts w:ascii="Arial" w:eastAsia="Calibri" w:hAnsi="Arial" w:cs="Arial"/>
                <w:sz w:val="18"/>
                <w:szCs w:val="18"/>
              </w:rPr>
              <w:t xml:space="preserve"> – using force to hold/restrain or move objects toward or away from the body</w:t>
            </w:r>
          </w:p>
        </w:tc>
        <w:tc>
          <w:tcPr>
            <w:tcW w:w="337" w:type="dxa"/>
          </w:tcPr>
          <w:p w14:paraId="75799D1C"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558D2F76" w14:textId="77777777" w:rsidR="00EB76A3" w:rsidRPr="00DF6E9F" w:rsidRDefault="00EB76A3" w:rsidP="00DF77CD">
            <w:pPr>
              <w:spacing w:before="60" w:after="60"/>
              <w:rPr>
                <w:rFonts w:ascii="Arial" w:eastAsia="Calibri" w:hAnsi="Arial" w:cs="Arial"/>
                <w:b/>
                <w:sz w:val="18"/>
                <w:szCs w:val="18"/>
              </w:rPr>
            </w:pPr>
          </w:p>
        </w:tc>
        <w:tc>
          <w:tcPr>
            <w:tcW w:w="343" w:type="dxa"/>
          </w:tcPr>
          <w:p w14:paraId="2462981D" w14:textId="77777777" w:rsidR="00EB76A3" w:rsidRPr="00DF6E9F" w:rsidRDefault="00EB76A3" w:rsidP="00DF77CD">
            <w:pPr>
              <w:spacing w:before="60" w:after="60"/>
              <w:rPr>
                <w:rFonts w:ascii="Arial" w:eastAsia="Calibri" w:hAnsi="Arial" w:cs="Arial"/>
                <w:b/>
                <w:sz w:val="18"/>
                <w:szCs w:val="18"/>
              </w:rPr>
            </w:pPr>
          </w:p>
        </w:tc>
        <w:tc>
          <w:tcPr>
            <w:tcW w:w="347" w:type="dxa"/>
          </w:tcPr>
          <w:p w14:paraId="757246A1" w14:textId="77777777" w:rsidR="00EB76A3" w:rsidRPr="00DF6E9F" w:rsidRDefault="00EB76A3" w:rsidP="00DF77CD">
            <w:pPr>
              <w:spacing w:before="60" w:after="60"/>
              <w:rPr>
                <w:rFonts w:ascii="Arial" w:eastAsia="Calibri" w:hAnsi="Arial" w:cs="Arial"/>
                <w:b/>
                <w:sz w:val="18"/>
                <w:szCs w:val="18"/>
              </w:rPr>
            </w:pPr>
          </w:p>
        </w:tc>
        <w:tc>
          <w:tcPr>
            <w:tcW w:w="348" w:type="dxa"/>
          </w:tcPr>
          <w:p w14:paraId="3C0C943C" w14:textId="77777777" w:rsidR="00EB76A3" w:rsidRPr="00DF6E9F" w:rsidRDefault="00EB76A3" w:rsidP="00DF77CD">
            <w:pPr>
              <w:spacing w:before="60" w:after="60"/>
              <w:rPr>
                <w:rFonts w:ascii="Arial" w:eastAsia="Calibri" w:hAnsi="Arial" w:cs="Arial"/>
                <w:b/>
                <w:sz w:val="18"/>
                <w:szCs w:val="18"/>
              </w:rPr>
            </w:pPr>
          </w:p>
        </w:tc>
        <w:tc>
          <w:tcPr>
            <w:tcW w:w="348" w:type="dxa"/>
          </w:tcPr>
          <w:p w14:paraId="499FA47A" w14:textId="77777777" w:rsidR="00EB76A3" w:rsidRPr="00DF6E9F" w:rsidRDefault="00EB76A3" w:rsidP="00DF77CD">
            <w:pPr>
              <w:spacing w:before="60" w:after="60"/>
              <w:rPr>
                <w:rFonts w:ascii="Arial" w:eastAsia="Calibri" w:hAnsi="Arial" w:cs="Arial"/>
                <w:b/>
                <w:sz w:val="18"/>
                <w:szCs w:val="18"/>
              </w:rPr>
            </w:pPr>
          </w:p>
        </w:tc>
      </w:tr>
      <w:tr w:rsidR="00EB76A3" w:rsidRPr="00DF6E9F" w14:paraId="22075B5E" w14:textId="77777777" w:rsidTr="00DF77CD">
        <w:tc>
          <w:tcPr>
            <w:tcW w:w="8222" w:type="dxa"/>
            <w:vAlign w:val="center"/>
          </w:tcPr>
          <w:p w14:paraId="1C1EE5F4"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Head/Neck Postures</w:t>
            </w:r>
            <w:r w:rsidRPr="00DF6E9F">
              <w:rPr>
                <w:rFonts w:ascii="Arial" w:eastAsia="Calibri" w:hAnsi="Arial" w:cs="Arial"/>
                <w:sz w:val="18"/>
                <w:szCs w:val="18"/>
              </w:rPr>
              <w:t xml:space="preserve"> – holding head in a position other than neutral (facing forward)</w:t>
            </w:r>
          </w:p>
        </w:tc>
        <w:tc>
          <w:tcPr>
            <w:tcW w:w="337" w:type="dxa"/>
          </w:tcPr>
          <w:p w14:paraId="686895B5"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0F443951" w14:textId="77777777" w:rsidR="00EB76A3" w:rsidRPr="00DF6E9F" w:rsidRDefault="00EB76A3" w:rsidP="00DF77CD">
            <w:pPr>
              <w:spacing w:before="60" w:after="60"/>
              <w:rPr>
                <w:rFonts w:ascii="Arial" w:eastAsia="Calibri" w:hAnsi="Arial" w:cs="Arial"/>
                <w:b/>
                <w:sz w:val="18"/>
                <w:szCs w:val="18"/>
              </w:rPr>
            </w:pPr>
          </w:p>
        </w:tc>
        <w:tc>
          <w:tcPr>
            <w:tcW w:w="343" w:type="dxa"/>
          </w:tcPr>
          <w:p w14:paraId="475795DE" w14:textId="77777777" w:rsidR="00EB76A3" w:rsidRPr="00DF6E9F" w:rsidRDefault="00EB76A3" w:rsidP="00DF77CD">
            <w:pPr>
              <w:spacing w:before="60" w:after="60"/>
              <w:rPr>
                <w:rFonts w:ascii="Arial" w:eastAsia="Calibri" w:hAnsi="Arial" w:cs="Arial"/>
                <w:b/>
                <w:sz w:val="18"/>
                <w:szCs w:val="18"/>
              </w:rPr>
            </w:pPr>
          </w:p>
        </w:tc>
        <w:tc>
          <w:tcPr>
            <w:tcW w:w="347" w:type="dxa"/>
          </w:tcPr>
          <w:p w14:paraId="061D3D65" w14:textId="77777777" w:rsidR="00EB76A3" w:rsidRPr="00DF6E9F" w:rsidRDefault="00EB76A3" w:rsidP="00DF77CD">
            <w:pPr>
              <w:spacing w:before="60" w:after="60"/>
              <w:rPr>
                <w:rFonts w:ascii="Arial" w:eastAsia="Calibri" w:hAnsi="Arial" w:cs="Arial"/>
                <w:b/>
                <w:sz w:val="18"/>
                <w:szCs w:val="18"/>
              </w:rPr>
            </w:pPr>
          </w:p>
        </w:tc>
        <w:tc>
          <w:tcPr>
            <w:tcW w:w="348" w:type="dxa"/>
          </w:tcPr>
          <w:p w14:paraId="2AC8F3B4" w14:textId="77777777" w:rsidR="00EB76A3" w:rsidRPr="00DF6E9F" w:rsidRDefault="00EB76A3" w:rsidP="00DF77CD">
            <w:pPr>
              <w:spacing w:before="60" w:after="60"/>
              <w:rPr>
                <w:rFonts w:ascii="Arial" w:eastAsia="Calibri" w:hAnsi="Arial" w:cs="Arial"/>
                <w:b/>
                <w:sz w:val="18"/>
                <w:szCs w:val="18"/>
              </w:rPr>
            </w:pPr>
          </w:p>
        </w:tc>
        <w:tc>
          <w:tcPr>
            <w:tcW w:w="348" w:type="dxa"/>
          </w:tcPr>
          <w:p w14:paraId="7A3A1A14" w14:textId="77777777" w:rsidR="00EB76A3" w:rsidRPr="00DF6E9F" w:rsidRDefault="00EB76A3" w:rsidP="00DF77CD">
            <w:pPr>
              <w:spacing w:before="60" w:after="60"/>
              <w:rPr>
                <w:rFonts w:ascii="Arial" w:eastAsia="Calibri" w:hAnsi="Arial" w:cs="Arial"/>
                <w:b/>
                <w:sz w:val="18"/>
                <w:szCs w:val="18"/>
              </w:rPr>
            </w:pPr>
          </w:p>
        </w:tc>
      </w:tr>
      <w:tr w:rsidR="00EB76A3" w:rsidRPr="00DF6E9F" w14:paraId="0AC549C7" w14:textId="77777777" w:rsidTr="00DF77CD">
        <w:tc>
          <w:tcPr>
            <w:tcW w:w="8222" w:type="dxa"/>
            <w:vAlign w:val="center"/>
          </w:tcPr>
          <w:p w14:paraId="0F48E06C"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Hand and Arm Movements</w:t>
            </w:r>
            <w:r w:rsidRPr="00DF6E9F">
              <w:rPr>
                <w:rFonts w:ascii="Arial" w:eastAsia="Calibri" w:hAnsi="Arial" w:cs="Arial"/>
                <w:sz w:val="18"/>
                <w:szCs w:val="18"/>
              </w:rPr>
              <w:t xml:space="preserve"> – repetitive movements of hands and arms</w:t>
            </w:r>
          </w:p>
        </w:tc>
        <w:tc>
          <w:tcPr>
            <w:tcW w:w="337" w:type="dxa"/>
          </w:tcPr>
          <w:p w14:paraId="79D63658" w14:textId="77777777" w:rsidR="00EB76A3" w:rsidRPr="00DF6E9F" w:rsidRDefault="00EB76A3" w:rsidP="00DF77CD">
            <w:pPr>
              <w:spacing w:before="60" w:after="60"/>
              <w:rPr>
                <w:rFonts w:ascii="Arial" w:eastAsia="Calibri" w:hAnsi="Arial" w:cs="Arial"/>
                <w:b/>
                <w:sz w:val="18"/>
                <w:szCs w:val="18"/>
              </w:rPr>
            </w:pPr>
          </w:p>
        </w:tc>
        <w:tc>
          <w:tcPr>
            <w:tcW w:w="357" w:type="dxa"/>
          </w:tcPr>
          <w:p w14:paraId="29EFC721" w14:textId="77777777" w:rsidR="00EB76A3" w:rsidRPr="00DF6E9F" w:rsidRDefault="00EB76A3" w:rsidP="00DF77CD">
            <w:pPr>
              <w:spacing w:before="60" w:after="60"/>
              <w:rPr>
                <w:rFonts w:ascii="Arial" w:eastAsia="Calibri" w:hAnsi="Arial" w:cs="Arial"/>
                <w:b/>
                <w:sz w:val="18"/>
                <w:szCs w:val="18"/>
              </w:rPr>
            </w:pPr>
          </w:p>
        </w:tc>
        <w:tc>
          <w:tcPr>
            <w:tcW w:w="343" w:type="dxa"/>
          </w:tcPr>
          <w:p w14:paraId="6EB70BE3" w14:textId="77777777" w:rsidR="00EB76A3" w:rsidRPr="00DF6E9F" w:rsidRDefault="00EB76A3" w:rsidP="00DF77CD">
            <w:pPr>
              <w:spacing w:before="60" w:after="60"/>
              <w:rPr>
                <w:rFonts w:ascii="Arial" w:eastAsia="Calibri" w:hAnsi="Arial" w:cs="Arial"/>
                <w:b/>
                <w:sz w:val="18"/>
                <w:szCs w:val="18"/>
              </w:rPr>
            </w:pPr>
          </w:p>
        </w:tc>
        <w:tc>
          <w:tcPr>
            <w:tcW w:w="347" w:type="dxa"/>
          </w:tcPr>
          <w:p w14:paraId="7F4FE791" w14:textId="77777777" w:rsidR="00EB76A3" w:rsidRPr="00DF6E9F" w:rsidRDefault="00EB76A3" w:rsidP="00DF77CD">
            <w:pPr>
              <w:spacing w:before="60" w:after="60"/>
              <w:rPr>
                <w:rFonts w:ascii="Arial" w:eastAsia="Calibri" w:hAnsi="Arial" w:cs="Arial"/>
                <w:b/>
                <w:sz w:val="18"/>
                <w:szCs w:val="18"/>
              </w:rPr>
            </w:pPr>
          </w:p>
        </w:tc>
        <w:tc>
          <w:tcPr>
            <w:tcW w:w="348" w:type="dxa"/>
          </w:tcPr>
          <w:p w14:paraId="3773994A"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8" w:type="dxa"/>
          </w:tcPr>
          <w:p w14:paraId="68CC9036" w14:textId="77777777" w:rsidR="00EB76A3" w:rsidRPr="00DF6E9F" w:rsidRDefault="00EB76A3" w:rsidP="00DF77CD">
            <w:pPr>
              <w:spacing w:before="60" w:after="60"/>
              <w:rPr>
                <w:rFonts w:ascii="Arial" w:eastAsia="Calibri" w:hAnsi="Arial" w:cs="Arial"/>
                <w:b/>
                <w:sz w:val="18"/>
                <w:szCs w:val="18"/>
              </w:rPr>
            </w:pPr>
          </w:p>
        </w:tc>
      </w:tr>
      <w:tr w:rsidR="00EB76A3" w:rsidRPr="00DF6E9F" w14:paraId="20484A91" w14:textId="77777777" w:rsidTr="00DF77CD">
        <w:tc>
          <w:tcPr>
            <w:tcW w:w="8222" w:type="dxa"/>
            <w:vAlign w:val="center"/>
          </w:tcPr>
          <w:p w14:paraId="4DAC08D2"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Grasping/Fine Manipulation</w:t>
            </w:r>
            <w:r w:rsidRPr="00DF6E9F">
              <w:rPr>
                <w:rFonts w:ascii="Arial" w:eastAsia="Calibri" w:hAnsi="Arial" w:cs="Arial"/>
                <w:sz w:val="18"/>
                <w:szCs w:val="18"/>
              </w:rPr>
              <w:t xml:space="preserve"> – gripping, holding, clasping with fingers or hands</w:t>
            </w:r>
          </w:p>
        </w:tc>
        <w:tc>
          <w:tcPr>
            <w:tcW w:w="337" w:type="dxa"/>
          </w:tcPr>
          <w:p w14:paraId="5BDB3C99" w14:textId="77777777" w:rsidR="00EB76A3" w:rsidRPr="00DF6E9F" w:rsidRDefault="00EB76A3" w:rsidP="00DF77CD">
            <w:pPr>
              <w:spacing w:before="60" w:after="60"/>
              <w:rPr>
                <w:rFonts w:ascii="Arial" w:eastAsia="Calibri" w:hAnsi="Arial" w:cs="Arial"/>
                <w:b/>
                <w:sz w:val="18"/>
                <w:szCs w:val="18"/>
              </w:rPr>
            </w:pPr>
          </w:p>
        </w:tc>
        <w:tc>
          <w:tcPr>
            <w:tcW w:w="357" w:type="dxa"/>
          </w:tcPr>
          <w:p w14:paraId="04B0B165" w14:textId="77777777" w:rsidR="00EB76A3" w:rsidRPr="00DF6E9F" w:rsidRDefault="00EB76A3" w:rsidP="00DF77CD">
            <w:pPr>
              <w:spacing w:before="60" w:after="60"/>
              <w:rPr>
                <w:rFonts w:ascii="Arial" w:eastAsia="Calibri" w:hAnsi="Arial" w:cs="Arial"/>
                <w:b/>
                <w:sz w:val="18"/>
                <w:szCs w:val="18"/>
              </w:rPr>
            </w:pPr>
          </w:p>
        </w:tc>
        <w:tc>
          <w:tcPr>
            <w:tcW w:w="343" w:type="dxa"/>
          </w:tcPr>
          <w:p w14:paraId="0992342E"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7" w:type="dxa"/>
          </w:tcPr>
          <w:p w14:paraId="48E87CF0" w14:textId="77777777" w:rsidR="00EB76A3" w:rsidRPr="00DF6E9F" w:rsidRDefault="00EB76A3" w:rsidP="00DF77CD">
            <w:pPr>
              <w:spacing w:before="60" w:after="60"/>
              <w:rPr>
                <w:rFonts w:ascii="Arial" w:eastAsia="Calibri" w:hAnsi="Arial" w:cs="Arial"/>
                <w:b/>
                <w:sz w:val="18"/>
                <w:szCs w:val="18"/>
              </w:rPr>
            </w:pPr>
          </w:p>
        </w:tc>
        <w:tc>
          <w:tcPr>
            <w:tcW w:w="348" w:type="dxa"/>
          </w:tcPr>
          <w:p w14:paraId="1A0DCDD2" w14:textId="77777777" w:rsidR="00EB76A3" w:rsidRPr="00DF6E9F" w:rsidRDefault="00EB76A3" w:rsidP="00DF77CD">
            <w:pPr>
              <w:spacing w:before="60" w:after="60"/>
              <w:rPr>
                <w:rFonts w:ascii="Arial" w:eastAsia="Calibri" w:hAnsi="Arial" w:cs="Arial"/>
                <w:b/>
                <w:sz w:val="18"/>
                <w:szCs w:val="18"/>
              </w:rPr>
            </w:pPr>
          </w:p>
        </w:tc>
        <w:tc>
          <w:tcPr>
            <w:tcW w:w="348" w:type="dxa"/>
          </w:tcPr>
          <w:p w14:paraId="1E9DA178" w14:textId="77777777" w:rsidR="00EB76A3" w:rsidRPr="00DF6E9F" w:rsidRDefault="00EB76A3" w:rsidP="00DF77CD">
            <w:pPr>
              <w:spacing w:before="60" w:after="60"/>
              <w:rPr>
                <w:rFonts w:ascii="Arial" w:eastAsia="Calibri" w:hAnsi="Arial" w:cs="Arial"/>
                <w:b/>
                <w:sz w:val="18"/>
                <w:szCs w:val="18"/>
              </w:rPr>
            </w:pPr>
          </w:p>
        </w:tc>
      </w:tr>
      <w:tr w:rsidR="00EB76A3" w:rsidRPr="00DF6E9F" w14:paraId="5C910376" w14:textId="77777777" w:rsidTr="00DF77CD">
        <w:tc>
          <w:tcPr>
            <w:tcW w:w="8222" w:type="dxa"/>
            <w:vAlign w:val="center"/>
          </w:tcPr>
          <w:p w14:paraId="10616B94"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Work at Heights</w:t>
            </w:r>
            <w:r w:rsidRPr="00DF6E9F">
              <w:rPr>
                <w:rFonts w:ascii="Arial" w:eastAsia="Calibri" w:hAnsi="Arial" w:cs="Arial"/>
                <w:sz w:val="18"/>
                <w:szCs w:val="18"/>
              </w:rPr>
              <w:t xml:space="preserve"> – using ladders, footstools, scaffolding, or other objects to perform work </w:t>
            </w:r>
          </w:p>
        </w:tc>
        <w:tc>
          <w:tcPr>
            <w:tcW w:w="337" w:type="dxa"/>
          </w:tcPr>
          <w:p w14:paraId="0468CA83" w14:textId="77777777" w:rsidR="00EB76A3" w:rsidRPr="00DF6E9F" w:rsidRDefault="00EB76A3" w:rsidP="00DF77CD">
            <w:pPr>
              <w:spacing w:before="60" w:after="60"/>
              <w:rPr>
                <w:rFonts w:ascii="Arial" w:eastAsia="Calibri" w:hAnsi="Arial" w:cs="Arial"/>
                <w:b/>
                <w:sz w:val="18"/>
                <w:szCs w:val="18"/>
              </w:rPr>
            </w:pPr>
          </w:p>
        </w:tc>
        <w:tc>
          <w:tcPr>
            <w:tcW w:w="357" w:type="dxa"/>
          </w:tcPr>
          <w:p w14:paraId="432DAA7A" w14:textId="77777777" w:rsidR="00EB76A3" w:rsidRPr="00DF6E9F" w:rsidRDefault="00EB76A3" w:rsidP="00DF77CD">
            <w:pPr>
              <w:spacing w:before="60" w:after="60"/>
              <w:rPr>
                <w:rFonts w:ascii="Arial" w:eastAsia="Calibri" w:hAnsi="Arial" w:cs="Arial"/>
                <w:b/>
                <w:sz w:val="18"/>
                <w:szCs w:val="18"/>
              </w:rPr>
            </w:pPr>
          </w:p>
        </w:tc>
        <w:tc>
          <w:tcPr>
            <w:tcW w:w="343" w:type="dxa"/>
          </w:tcPr>
          <w:p w14:paraId="49F1EE93" w14:textId="77777777" w:rsidR="00EB76A3" w:rsidRPr="00DF6E9F" w:rsidRDefault="00EB76A3" w:rsidP="00DF77CD">
            <w:pPr>
              <w:spacing w:before="60" w:after="60"/>
              <w:rPr>
                <w:rFonts w:ascii="Arial" w:eastAsia="Calibri" w:hAnsi="Arial" w:cs="Arial"/>
                <w:b/>
                <w:sz w:val="18"/>
                <w:szCs w:val="18"/>
              </w:rPr>
            </w:pPr>
          </w:p>
        </w:tc>
        <w:tc>
          <w:tcPr>
            <w:tcW w:w="347" w:type="dxa"/>
          </w:tcPr>
          <w:p w14:paraId="615A5897" w14:textId="77777777" w:rsidR="00EB76A3" w:rsidRPr="00DF6E9F" w:rsidRDefault="00EB76A3" w:rsidP="00DF77CD">
            <w:pPr>
              <w:spacing w:before="60" w:after="60"/>
              <w:rPr>
                <w:rFonts w:ascii="Arial" w:eastAsia="Calibri" w:hAnsi="Arial" w:cs="Arial"/>
                <w:b/>
                <w:sz w:val="18"/>
                <w:szCs w:val="18"/>
              </w:rPr>
            </w:pPr>
          </w:p>
        </w:tc>
        <w:tc>
          <w:tcPr>
            <w:tcW w:w="348" w:type="dxa"/>
          </w:tcPr>
          <w:p w14:paraId="620574DE" w14:textId="77777777" w:rsidR="00EB76A3" w:rsidRPr="00DF6E9F" w:rsidRDefault="00EB76A3" w:rsidP="00DF77CD">
            <w:pPr>
              <w:spacing w:before="60" w:after="60"/>
              <w:rPr>
                <w:rFonts w:ascii="Arial" w:eastAsia="Calibri" w:hAnsi="Arial" w:cs="Arial"/>
                <w:b/>
                <w:sz w:val="18"/>
                <w:szCs w:val="18"/>
              </w:rPr>
            </w:pPr>
          </w:p>
        </w:tc>
        <w:tc>
          <w:tcPr>
            <w:tcW w:w="348" w:type="dxa"/>
          </w:tcPr>
          <w:p w14:paraId="06614497"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0F324857" w14:textId="77777777" w:rsidTr="00DF77CD">
        <w:tc>
          <w:tcPr>
            <w:tcW w:w="8222" w:type="dxa"/>
            <w:vAlign w:val="center"/>
          </w:tcPr>
          <w:p w14:paraId="423E9EF5" w14:textId="77777777" w:rsidR="00EB76A3" w:rsidRPr="00DF6E9F" w:rsidRDefault="00EB76A3" w:rsidP="00DF77CD">
            <w:pPr>
              <w:spacing w:after="0"/>
              <w:ind w:left="-57" w:right="-57"/>
              <w:rPr>
                <w:rFonts w:ascii="Arial" w:eastAsia="Arial Unicode MS" w:hAnsi="Arial" w:cs="Arial"/>
                <w:sz w:val="18"/>
                <w:szCs w:val="18"/>
              </w:rPr>
            </w:pPr>
            <w:r w:rsidRPr="00DF6E9F">
              <w:rPr>
                <w:rStyle w:val="Strong"/>
                <w:rFonts w:ascii="Arial" w:eastAsia="Calibri" w:hAnsi="Arial" w:cs="Arial"/>
                <w:sz w:val="18"/>
                <w:szCs w:val="18"/>
              </w:rPr>
              <w:t>Driving/Riding</w:t>
            </w:r>
            <w:r w:rsidRPr="00DF6E9F">
              <w:rPr>
                <w:rFonts w:ascii="Arial" w:eastAsia="Calibri" w:hAnsi="Arial" w:cs="Arial"/>
                <w:sz w:val="18"/>
                <w:szCs w:val="18"/>
              </w:rPr>
              <w:t xml:space="preserve"> – controlling the operation of a vehicle (e.g. car, truck, bus, motorcycle, bicycle)</w:t>
            </w:r>
          </w:p>
        </w:tc>
        <w:tc>
          <w:tcPr>
            <w:tcW w:w="337" w:type="dxa"/>
          </w:tcPr>
          <w:p w14:paraId="7764F5B7" w14:textId="77777777" w:rsidR="00EB76A3" w:rsidRPr="00DF6E9F" w:rsidRDefault="00EB76A3" w:rsidP="00DF77CD">
            <w:pPr>
              <w:spacing w:before="60" w:after="60"/>
              <w:rPr>
                <w:rFonts w:ascii="Arial" w:eastAsia="Calibri" w:hAnsi="Arial" w:cs="Arial"/>
                <w:b/>
                <w:sz w:val="18"/>
                <w:szCs w:val="18"/>
              </w:rPr>
            </w:pPr>
          </w:p>
        </w:tc>
        <w:tc>
          <w:tcPr>
            <w:tcW w:w="357" w:type="dxa"/>
          </w:tcPr>
          <w:p w14:paraId="77337014" w14:textId="77777777" w:rsidR="00EB76A3" w:rsidRPr="00DF6E9F" w:rsidRDefault="00EB76A3" w:rsidP="00DF77CD">
            <w:pPr>
              <w:spacing w:before="60" w:after="60"/>
              <w:rPr>
                <w:rFonts w:ascii="Arial" w:eastAsia="Calibri" w:hAnsi="Arial" w:cs="Arial"/>
                <w:b/>
                <w:sz w:val="18"/>
                <w:szCs w:val="18"/>
              </w:rPr>
            </w:pPr>
          </w:p>
        </w:tc>
        <w:tc>
          <w:tcPr>
            <w:tcW w:w="343" w:type="dxa"/>
          </w:tcPr>
          <w:p w14:paraId="0B5FA03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7" w:type="dxa"/>
          </w:tcPr>
          <w:p w14:paraId="6E90FAB8" w14:textId="77777777" w:rsidR="00EB76A3" w:rsidRPr="00DF6E9F" w:rsidRDefault="00EB76A3" w:rsidP="00DF77CD">
            <w:pPr>
              <w:spacing w:before="60" w:after="60"/>
              <w:rPr>
                <w:rFonts w:ascii="Arial" w:eastAsia="Calibri" w:hAnsi="Arial" w:cs="Arial"/>
                <w:b/>
                <w:sz w:val="18"/>
                <w:szCs w:val="18"/>
              </w:rPr>
            </w:pPr>
          </w:p>
        </w:tc>
        <w:tc>
          <w:tcPr>
            <w:tcW w:w="348" w:type="dxa"/>
          </w:tcPr>
          <w:p w14:paraId="4AEF6845" w14:textId="77777777" w:rsidR="00EB76A3" w:rsidRPr="00DF6E9F" w:rsidRDefault="00EB76A3" w:rsidP="00DF77CD">
            <w:pPr>
              <w:spacing w:before="60" w:after="60"/>
              <w:rPr>
                <w:rFonts w:ascii="Arial" w:eastAsia="Calibri" w:hAnsi="Arial" w:cs="Arial"/>
                <w:b/>
                <w:sz w:val="18"/>
                <w:szCs w:val="18"/>
              </w:rPr>
            </w:pPr>
          </w:p>
        </w:tc>
        <w:tc>
          <w:tcPr>
            <w:tcW w:w="348" w:type="dxa"/>
          </w:tcPr>
          <w:p w14:paraId="5D7FE99E" w14:textId="77777777" w:rsidR="00EB76A3" w:rsidRPr="00DF6E9F" w:rsidRDefault="00EB76A3" w:rsidP="00DF77CD">
            <w:pPr>
              <w:spacing w:before="60" w:after="60"/>
              <w:rPr>
                <w:rFonts w:ascii="Arial" w:eastAsia="Calibri" w:hAnsi="Arial" w:cs="Arial"/>
                <w:b/>
                <w:sz w:val="18"/>
                <w:szCs w:val="18"/>
              </w:rPr>
            </w:pPr>
          </w:p>
        </w:tc>
      </w:tr>
      <w:tr w:rsidR="00EB76A3" w:rsidRPr="00DF6E9F" w14:paraId="7BC83CD3" w14:textId="77777777" w:rsidTr="00DF77CD">
        <w:tc>
          <w:tcPr>
            <w:tcW w:w="8222" w:type="dxa"/>
            <w:shd w:val="clear" w:color="auto" w:fill="5F497A" w:themeFill="accent4" w:themeFillShade="BF"/>
            <w:vAlign w:val="center"/>
          </w:tcPr>
          <w:p w14:paraId="170DE156" w14:textId="77777777" w:rsidR="00EB76A3" w:rsidRPr="00B554F2" w:rsidRDefault="00EB76A3" w:rsidP="00DF77CD">
            <w:pPr>
              <w:keepNext/>
              <w:spacing w:before="40" w:after="40" w:line="280" w:lineRule="atLeast"/>
              <w:rPr>
                <w:bCs/>
                <w:color w:val="FFFFFF"/>
                <w:sz w:val="20"/>
              </w:rPr>
            </w:pPr>
            <w:r w:rsidRPr="00B554F2">
              <w:rPr>
                <w:rFonts w:ascii="Arial" w:hAnsi="Arial" w:cs="Arial"/>
                <w:b/>
                <w:color w:val="FFFFFF"/>
                <w:sz w:val="20"/>
              </w:rPr>
              <w:lastRenderedPageBreak/>
              <w:br w:type="page"/>
              <w:t>SENSORY DEMANDS - Description (comment)</w:t>
            </w:r>
          </w:p>
        </w:tc>
        <w:tc>
          <w:tcPr>
            <w:tcW w:w="2080" w:type="dxa"/>
            <w:gridSpan w:val="6"/>
            <w:shd w:val="clear" w:color="auto" w:fill="5F497A" w:themeFill="accent4" w:themeFillShade="BF"/>
          </w:tcPr>
          <w:p w14:paraId="0A8A6EC5" w14:textId="77777777" w:rsidR="00EB76A3" w:rsidRPr="00DF6E9F" w:rsidRDefault="00EB76A3" w:rsidP="00DF77CD">
            <w:pPr>
              <w:spacing w:before="60" w:after="60"/>
              <w:rPr>
                <w:rFonts w:ascii="Arial" w:hAnsi="Arial" w:cs="Arial"/>
                <w:b/>
                <w:sz w:val="18"/>
                <w:szCs w:val="18"/>
              </w:rPr>
            </w:pPr>
          </w:p>
        </w:tc>
      </w:tr>
      <w:tr w:rsidR="00EB76A3" w:rsidRPr="00DF6E9F" w14:paraId="57634D73" w14:textId="77777777" w:rsidTr="00DF77CD">
        <w:tc>
          <w:tcPr>
            <w:tcW w:w="8222" w:type="dxa"/>
            <w:vAlign w:val="center"/>
          </w:tcPr>
          <w:p w14:paraId="4BD272DF" w14:textId="77777777" w:rsidR="00EB76A3" w:rsidRPr="00DF6E9F" w:rsidRDefault="00EB76A3" w:rsidP="00DF77CD">
            <w:pPr>
              <w:spacing w:after="0"/>
              <w:rPr>
                <w:rStyle w:val="Strong"/>
                <w:rFonts w:ascii="Arial" w:hAnsi="Arial" w:cs="Arial"/>
                <w:sz w:val="18"/>
                <w:szCs w:val="18"/>
              </w:rPr>
            </w:pPr>
          </w:p>
        </w:tc>
        <w:tc>
          <w:tcPr>
            <w:tcW w:w="337" w:type="dxa"/>
          </w:tcPr>
          <w:p w14:paraId="638DB78A"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I</w:t>
            </w:r>
          </w:p>
        </w:tc>
        <w:tc>
          <w:tcPr>
            <w:tcW w:w="357" w:type="dxa"/>
          </w:tcPr>
          <w:p w14:paraId="4EC723DD"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O</w:t>
            </w:r>
          </w:p>
        </w:tc>
        <w:tc>
          <w:tcPr>
            <w:tcW w:w="343" w:type="dxa"/>
          </w:tcPr>
          <w:p w14:paraId="48B7C35B"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F</w:t>
            </w:r>
          </w:p>
        </w:tc>
        <w:tc>
          <w:tcPr>
            <w:tcW w:w="347" w:type="dxa"/>
          </w:tcPr>
          <w:p w14:paraId="4CCE4D61" w14:textId="77777777" w:rsidR="00EB76A3" w:rsidRDefault="00EB76A3" w:rsidP="00DF77CD">
            <w:pPr>
              <w:spacing w:before="60" w:after="60"/>
              <w:rPr>
                <w:rFonts w:ascii="Arial" w:hAnsi="Arial" w:cs="Arial"/>
                <w:b/>
                <w:sz w:val="18"/>
                <w:szCs w:val="18"/>
              </w:rPr>
            </w:pPr>
            <w:r>
              <w:rPr>
                <w:rFonts w:ascii="Arial" w:hAnsi="Arial" w:cs="Arial"/>
                <w:b/>
                <w:sz w:val="18"/>
                <w:szCs w:val="18"/>
              </w:rPr>
              <w:t>C</w:t>
            </w:r>
          </w:p>
        </w:tc>
        <w:tc>
          <w:tcPr>
            <w:tcW w:w="348" w:type="dxa"/>
          </w:tcPr>
          <w:p w14:paraId="217B5B7B"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R</w:t>
            </w:r>
          </w:p>
        </w:tc>
        <w:tc>
          <w:tcPr>
            <w:tcW w:w="348" w:type="dxa"/>
          </w:tcPr>
          <w:p w14:paraId="14713DFA"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N</w:t>
            </w:r>
          </w:p>
        </w:tc>
      </w:tr>
      <w:tr w:rsidR="00EB76A3" w:rsidRPr="00DF6E9F" w14:paraId="6EE842FD" w14:textId="77777777" w:rsidTr="00DF77CD">
        <w:tc>
          <w:tcPr>
            <w:tcW w:w="8222" w:type="dxa"/>
            <w:vAlign w:val="center"/>
          </w:tcPr>
          <w:p w14:paraId="179F265F" w14:textId="77777777" w:rsidR="00EB76A3" w:rsidRPr="00DF6E9F" w:rsidRDefault="00EB76A3" w:rsidP="00DF77CD">
            <w:pPr>
              <w:spacing w:after="0"/>
              <w:rPr>
                <w:rFonts w:ascii="Arial" w:eastAsia="Arial Unicode MS" w:hAnsi="Arial" w:cs="Arial"/>
                <w:sz w:val="18"/>
                <w:szCs w:val="18"/>
              </w:rPr>
            </w:pPr>
            <w:r w:rsidRPr="00DF6E9F">
              <w:rPr>
                <w:rStyle w:val="Strong"/>
                <w:rFonts w:ascii="Arial" w:hAnsi="Arial" w:cs="Arial"/>
                <w:sz w:val="18"/>
                <w:szCs w:val="18"/>
              </w:rPr>
              <w:t>Sight</w:t>
            </w:r>
            <w:r w:rsidRPr="00DF6E9F">
              <w:rPr>
                <w:rFonts w:ascii="Arial" w:hAnsi="Arial" w:cs="Arial"/>
                <w:sz w:val="18"/>
                <w:szCs w:val="18"/>
              </w:rPr>
              <w:t xml:space="preserve"> – use of sight is an integral part of work performance (e.g. viewing of X-Rays, computer screens)</w:t>
            </w:r>
          </w:p>
        </w:tc>
        <w:tc>
          <w:tcPr>
            <w:tcW w:w="337" w:type="dxa"/>
          </w:tcPr>
          <w:p w14:paraId="4F8FCC13" w14:textId="77777777" w:rsidR="00EB76A3" w:rsidRPr="00DF6E9F" w:rsidRDefault="00EB76A3" w:rsidP="00DF77CD">
            <w:pPr>
              <w:spacing w:before="60" w:after="60"/>
              <w:rPr>
                <w:rFonts w:ascii="Arial" w:hAnsi="Arial" w:cs="Arial"/>
                <w:b/>
                <w:sz w:val="18"/>
                <w:szCs w:val="18"/>
              </w:rPr>
            </w:pPr>
          </w:p>
        </w:tc>
        <w:tc>
          <w:tcPr>
            <w:tcW w:w="357" w:type="dxa"/>
          </w:tcPr>
          <w:p w14:paraId="5A94CC44" w14:textId="77777777" w:rsidR="00EB76A3" w:rsidRPr="00DF6E9F" w:rsidRDefault="00EB76A3" w:rsidP="00DF77CD">
            <w:pPr>
              <w:spacing w:before="60" w:after="60"/>
              <w:rPr>
                <w:rFonts w:ascii="Arial" w:hAnsi="Arial" w:cs="Arial"/>
                <w:b/>
                <w:sz w:val="18"/>
                <w:szCs w:val="18"/>
              </w:rPr>
            </w:pPr>
          </w:p>
        </w:tc>
        <w:tc>
          <w:tcPr>
            <w:tcW w:w="343" w:type="dxa"/>
          </w:tcPr>
          <w:p w14:paraId="196D44F7" w14:textId="77777777" w:rsidR="00EB76A3" w:rsidRPr="00DF6E9F" w:rsidRDefault="00EB76A3" w:rsidP="00DF77CD">
            <w:pPr>
              <w:spacing w:before="60" w:after="60"/>
              <w:rPr>
                <w:rFonts w:ascii="Arial" w:hAnsi="Arial" w:cs="Arial"/>
                <w:b/>
                <w:sz w:val="18"/>
                <w:szCs w:val="18"/>
              </w:rPr>
            </w:pPr>
          </w:p>
        </w:tc>
        <w:tc>
          <w:tcPr>
            <w:tcW w:w="347" w:type="dxa"/>
          </w:tcPr>
          <w:p w14:paraId="0FFB7FAA" w14:textId="77777777" w:rsidR="00EB76A3" w:rsidRPr="00DF6E9F" w:rsidRDefault="00EB76A3" w:rsidP="00DF77CD">
            <w:pPr>
              <w:spacing w:before="60" w:after="60"/>
              <w:rPr>
                <w:rFonts w:ascii="Arial" w:hAnsi="Arial" w:cs="Arial"/>
                <w:b/>
                <w:sz w:val="18"/>
                <w:szCs w:val="18"/>
              </w:rPr>
            </w:pPr>
            <w:r>
              <w:rPr>
                <w:rFonts w:ascii="Arial" w:hAnsi="Arial" w:cs="Arial"/>
                <w:b/>
                <w:sz w:val="18"/>
                <w:szCs w:val="18"/>
              </w:rPr>
              <w:t>X</w:t>
            </w:r>
          </w:p>
        </w:tc>
        <w:tc>
          <w:tcPr>
            <w:tcW w:w="348" w:type="dxa"/>
          </w:tcPr>
          <w:p w14:paraId="3E5D5E9F" w14:textId="77777777" w:rsidR="00EB76A3" w:rsidRPr="00DF6E9F" w:rsidRDefault="00EB76A3" w:rsidP="00DF77CD">
            <w:pPr>
              <w:spacing w:before="60" w:after="60"/>
              <w:rPr>
                <w:rFonts w:ascii="Arial" w:hAnsi="Arial" w:cs="Arial"/>
                <w:b/>
                <w:sz w:val="18"/>
                <w:szCs w:val="18"/>
              </w:rPr>
            </w:pPr>
          </w:p>
        </w:tc>
        <w:tc>
          <w:tcPr>
            <w:tcW w:w="348" w:type="dxa"/>
          </w:tcPr>
          <w:p w14:paraId="1F03C6A4" w14:textId="77777777" w:rsidR="00EB76A3" w:rsidRPr="00DF6E9F" w:rsidRDefault="00EB76A3" w:rsidP="00DF77CD">
            <w:pPr>
              <w:spacing w:before="60" w:after="60"/>
              <w:rPr>
                <w:rFonts w:ascii="Arial" w:hAnsi="Arial" w:cs="Arial"/>
                <w:b/>
                <w:sz w:val="18"/>
                <w:szCs w:val="18"/>
              </w:rPr>
            </w:pPr>
          </w:p>
        </w:tc>
      </w:tr>
      <w:tr w:rsidR="00EB76A3" w:rsidRPr="00DF6E9F" w14:paraId="7234E89F" w14:textId="77777777" w:rsidTr="00DF77CD">
        <w:tc>
          <w:tcPr>
            <w:tcW w:w="8222" w:type="dxa"/>
            <w:vAlign w:val="center"/>
          </w:tcPr>
          <w:p w14:paraId="5F5ED3B4"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Hearing</w:t>
            </w:r>
            <w:r w:rsidRPr="00DF6E9F">
              <w:rPr>
                <w:rFonts w:ascii="Arial" w:eastAsia="Calibri" w:hAnsi="Arial" w:cs="Arial"/>
                <w:sz w:val="18"/>
                <w:szCs w:val="18"/>
              </w:rPr>
              <w:t xml:space="preserve"> – use of hearing is an integral part of work performance (e.g. </w:t>
            </w:r>
            <w:r>
              <w:rPr>
                <w:rFonts w:ascii="Arial" w:hAnsi="Arial" w:cs="Arial"/>
                <w:sz w:val="18"/>
                <w:szCs w:val="18"/>
              </w:rPr>
              <w:t>p</w:t>
            </w:r>
            <w:r w:rsidRPr="00DF6E9F">
              <w:rPr>
                <w:rFonts w:ascii="Arial" w:eastAsia="Calibri" w:hAnsi="Arial" w:cs="Arial"/>
                <w:sz w:val="18"/>
                <w:szCs w:val="18"/>
              </w:rPr>
              <w:t xml:space="preserve">hone enquiries) </w:t>
            </w:r>
          </w:p>
        </w:tc>
        <w:tc>
          <w:tcPr>
            <w:tcW w:w="337" w:type="dxa"/>
          </w:tcPr>
          <w:p w14:paraId="53EC7A87" w14:textId="77777777" w:rsidR="00EB76A3" w:rsidRPr="00DF6E9F" w:rsidRDefault="00EB76A3" w:rsidP="00DF77CD">
            <w:pPr>
              <w:spacing w:before="60" w:after="60"/>
              <w:rPr>
                <w:rFonts w:ascii="Arial" w:eastAsia="Calibri" w:hAnsi="Arial" w:cs="Arial"/>
                <w:b/>
                <w:sz w:val="18"/>
                <w:szCs w:val="18"/>
              </w:rPr>
            </w:pPr>
          </w:p>
        </w:tc>
        <w:tc>
          <w:tcPr>
            <w:tcW w:w="357" w:type="dxa"/>
          </w:tcPr>
          <w:p w14:paraId="32257A97" w14:textId="77777777" w:rsidR="00EB76A3" w:rsidRPr="00DF6E9F" w:rsidRDefault="00EB76A3" w:rsidP="00DF77CD">
            <w:pPr>
              <w:spacing w:before="60" w:after="60"/>
              <w:rPr>
                <w:rFonts w:ascii="Arial" w:eastAsia="Calibri" w:hAnsi="Arial" w:cs="Arial"/>
                <w:b/>
                <w:sz w:val="18"/>
                <w:szCs w:val="18"/>
              </w:rPr>
            </w:pPr>
          </w:p>
        </w:tc>
        <w:tc>
          <w:tcPr>
            <w:tcW w:w="343" w:type="dxa"/>
          </w:tcPr>
          <w:p w14:paraId="62DCBBC2" w14:textId="77777777" w:rsidR="00EB76A3" w:rsidRPr="00DF6E9F" w:rsidRDefault="00EB76A3" w:rsidP="00DF77CD">
            <w:pPr>
              <w:spacing w:before="60" w:after="60"/>
              <w:rPr>
                <w:rFonts w:ascii="Arial" w:eastAsia="Calibri" w:hAnsi="Arial" w:cs="Arial"/>
                <w:b/>
                <w:sz w:val="18"/>
                <w:szCs w:val="18"/>
              </w:rPr>
            </w:pPr>
          </w:p>
        </w:tc>
        <w:tc>
          <w:tcPr>
            <w:tcW w:w="347" w:type="dxa"/>
          </w:tcPr>
          <w:p w14:paraId="491BF79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8" w:type="dxa"/>
          </w:tcPr>
          <w:p w14:paraId="50F53357" w14:textId="77777777" w:rsidR="00EB76A3" w:rsidRPr="00DF6E9F" w:rsidRDefault="00EB76A3" w:rsidP="00DF77CD">
            <w:pPr>
              <w:spacing w:before="60" w:after="60"/>
              <w:rPr>
                <w:rFonts w:ascii="Arial" w:eastAsia="Calibri" w:hAnsi="Arial" w:cs="Arial"/>
                <w:b/>
                <w:sz w:val="18"/>
                <w:szCs w:val="18"/>
              </w:rPr>
            </w:pPr>
          </w:p>
        </w:tc>
        <w:tc>
          <w:tcPr>
            <w:tcW w:w="348" w:type="dxa"/>
          </w:tcPr>
          <w:p w14:paraId="69BF7D40" w14:textId="77777777" w:rsidR="00EB76A3" w:rsidRPr="00DF6E9F" w:rsidRDefault="00EB76A3" w:rsidP="00DF77CD">
            <w:pPr>
              <w:spacing w:before="60" w:after="60"/>
              <w:rPr>
                <w:rFonts w:ascii="Arial" w:eastAsia="Calibri" w:hAnsi="Arial" w:cs="Arial"/>
                <w:b/>
                <w:sz w:val="18"/>
                <w:szCs w:val="18"/>
              </w:rPr>
            </w:pPr>
          </w:p>
        </w:tc>
      </w:tr>
      <w:tr w:rsidR="00EB76A3" w:rsidRPr="00DF6E9F" w14:paraId="3316BC93" w14:textId="77777777" w:rsidTr="00DF77CD">
        <w:tc>
          <w:tcPr>
            <w:tcW w:w="8222" w:type="dxa"/>
            <w:vAlign w:val="center"/>
          </w:tcPr>
          <w:p w14:paraId="72CD1CEF"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Smell</w:t>
            </w:r>
            <w:r w:rsidRPr="00DF6E9F">
              <w:rPr>
                <w:rFonts w:ascii="Arial" w:eastAsia="Calibri" w:hAnsi="Arial" w:cs="Arial"/>
                <w:sz w:val="18"/>
                <w:szCs w:val="18"/>
              </w:rPr>
              <w:t xml:space="preserve"> – use of smell is an integral part of work performance (e.g. working with chemicals)</w:t>
            </w:r>
          </w:p>
        </w:tc>
        <w:tc>
          <w:tcPr>
            <w:tcW w:w="337" w:type="dxa"/>
          </w:tcPr>
          <w:p w14:paraId="41DC02B9" w14:textId="77777777" w:rsidR="00EB76A3" w:rsidRPr="00DF6E9F" w:rsidRDefault="00EB76A3" w:rsidP="00DF77CD">
            <w:pPr>
              <w:spacing w:before="60" w:after="60"/>
              <w:rPr>
                <w:rFonts w:ascii="Arial" w:eastAsia="Calibri" w:hAnsi="Arial" w:cs="Arial"/>
                <w:b/>
                <w:sz w:val="18"/>
                <w:szCs w:val="18"/>
              </w:rPr>
            </w:pPr>
          </w:p>
        </w:tc>
        <w:tc>
          <w:tcPr>
            <w:tcW w:w="357" w:type="dxa"/>
          </w:tcPr>
          <w:p w14:paraId="30613D76" w14:textId="77777777" w:rsidR="00EB76A3" w:rsidRPr="00DF6E9F" w:rsidRDefault="00EB76A3" w:rsidP="00DF77CD">
            <w:pPr>
              <w:spacing w:before="60" w:after="60"/>
              <w:rPr>
                <w:rFonts w:ascii="Arial" w:eastAsia="Calibri" w:hAnsi="Arial" w:cs="Arial"/>
                <w:b/>
                <w:sz w:val="18"/>
                <w:szCs w:val="18"/>
              </w:rPr>
            </w:pPr>
          </w:p>
        </w:tc>
        <w:tc>
          <w:tcPr>
            <w:tcW w:w="343" w:type="dxa"/>
          </w:tcPr>
          <w:p w14:paraId="1D7FB1EF" w14:textId="77777777" w:rsidR="00EB76A3" w:rsidRPr="00DF6E9F" w:rsidRDefault="00EB76A3" w:rsidP="00DF77CD">
            <w:pPr>
              <w:spacing w:before="60" w:after="60"/>
              <w:rPr>
                <w:rFonts w:ascii="Arial" w:eastAsia="Calibri" w:hAnsi="Arial" w:cs="Arial"/>
                <w:b/>
                <w:sz w:val="18"/>
                <w:szCs w:val="18"/>
              </w:rPr>
            </w:pPr>
          </w:p>
        </w:tc>
        <w:tc>
          <w:tcPr>
            <w:tcW w:w="347" w:type="dxa"/>
          </w:tcPr>
          <w:p w14:paraId="46D9DE0A" w14:textId="77777777" w:rsidR="00EB76A3" w:rsidRPr="00DF6E9F" w:rsidRDefault="00EB76A3" w:rsidP="00DF77CD">
            <w:pPr>
              <w:spacing w:before="60" w:after="60"/>
              <w:rPr>
                <w:rFonts w:ascii="Arial" w:eastAsia="Calibri" w:hAnsi="Arial" w:cs="Arial"/>
                <w:b/>
                <w:sz w:val="18"/>
                <w:szCs w:val="18"/>
              </w:rPr>
            </w:pPr>
          </w:p>
        </w:tc>
        <w:tc>
          <w:tcPr>
            <w:tcW w:w="348" w:type="dxa"/>
          </w:tcPr>
          <w:p w14:paraId="2F27F2A9" w14:textId="77777777" w:rsidR="00EB76A3" w:rsidRPr="00DF6E9F" w:rsidRDefault="00EB76A3" w:rsidP="00DF77CD">
            <w:pPr>
              <w:spacing w:before="60" w:after="60"/>
              <w:rPr>
                <w:rFonts w:ascii="Arial" w:eastAsia="Calibri" w:hAnsi="Arial" w:cs="Arial"/>
                <w:b/>
                <w:sz w:val="18"/>
                <w:szCs w:val="18"/>
              </w:rPr>
            </w:pPr>
          </w:p>
        </w:tc>
        <w:tc>
          <w:tcPr>
            <w:tcW w:w="348" w:type="dxa"/>
          </w:tcPr>
          <w:p w14:paraId="2A950CBF"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2B167A6B" w14:textId="77777777" w:rsidTr="00DF77CD">
        <w:tc>
          <w:tcPr>
            <w:tcW w:w="8222" w:type="dxa"/>
            <w:vAlign w:val="center"/>
          </w:tcPr>
          <w:p w14:paraId="0A4D2E4B"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Taste</w:t>
            </w:r>
            <w:r w:rsidRPr="00DF6E9F">
              <w:rPr>
                <w:rFonts w:ascii="Arial" w:eastAsia="Calibri" w:hAnsi="Arial" w:cs="Arial"/>
                <w:sz w:val="18"/>
                <w:szCs w:val="18"/>
              </w:rPr>
              <w:t xml:space="preserve"> – use of taste is an integral part of work performance (e.g. food preparation)</w:t>
            </w:r>
          </w:p>
        </w:tc>
        <w:tc>
          <w:tcPr>
            <w:tcW w:w="337" w:type="dxa"/>
          </w:tcPr>
          <w:p w14:paraId="4DF5B362" w14:textId="77777777" w:rsidR="00EB76A3" w:rsidRPr="00DF6E9F" w:rsidRDefault="00EB76A3" w:rsidP="00DF77CD">
            <w:pPr>
              <w:spacing w:before="60" w:after="60"/>
              <w:rPr>
                <w:rFonts w:ascii="Arial" w:eastAsia="Calibri" w:hAnsi="Arial" w:cs="Arial"/>
                <w:b/>
                <w:sz w:val="18"/>
                <w:szCs w:val="18"/>
              </w:rPr>
            </w:pPr>
          </w:p>
        </w:tc>
        <w:tc>
          <w:tcPr>
            <w:tcW w:w="357" w:type="dxa"/>
          </w:tcPr>
          <w:p w14:paraId="65EFA305" w14:textId="77777777" w:rsidR="00EB76A3" w:rsidRPr="00DF6E9F" w:rsidRDefault="00EB76A3" w:rsidP="00DF77CD">
            <w:pPr>
              <w:spacing w:before="60" w:after="60"/>
              <w:rPr>
                <w:rFonts w:ascii="Arial" w:eastAsia="Calibri" w:hAnsi="Arial" w:cs="Arial"/>
                <w:b/>
                <w:sz w:val="18"/>
                <w:szCs w:val="18"/>
              </w:rPr>
            </w:pPr>
          </w:p>
        </w:tc>
        <w:tc>
          <w:tcPr>
            <w:tcW w:w="343" w:type="dxa"/>
          </w:tcPr>
          <w:p w14:paraId="354DF0A7" w14:textId="77777777" w:rsidR="00EB76A3" w:rsidRPr="00DF6E9F" w:rsidRDefault="00EB76A3" w:rsidP="00DF77CD">
            <w:pPr>
              <w:spacing w:before="60" w:after="60"/>
              <w:rPr>
                <w:rFonts w:ascii="Arial" w:eastAsia="Calibri" w:hAnsi="Arial" w:cs="Arial"/>
                <w:b/>
                <w:sz w:val="18"/>
                <w:szCs w:val="18"/>
              </w:rPr>
            </w:pPr>
          </w:p>
        </w:tc>
        <w:tc>
          <w:tcPr>
            <w:tcW w:w="347" w:type="dxa"/>
          </w:tcPr>
          <w:p w14:paraId="0A15F77C" w14:textId="77777777" w:rsidR="00EB76A3" w:rsidRPr="00DF6E9F" w:rsidRDefault="00EB76A3" w:rsidP="00DF77CD">
            <w:pPr>
              <w:spacing w:before="60" w:after="60"/>
              <w:rPr>
                <w:rFonts w:ascii="Arial" w:eastAsia="Calibri" w:hAnsi="Arial" w:cs="Arial"/>
                <w:b/>
                <w:sz w:val="18"/>
                <w:szCs w:val="18"/>
              </w:rPr>
            </w:pPr>
          </w:p>
        </w:tc>
        <w:tc>
          <w:tcPr>
            <w:tcW w:w="348" w:type="dxa"/>
          </w:tcPr>
          <w:p w14:paraId="07C40819" w14:textId="77777777" w:rsidR="00EB76A3" w:rsidRPr="00DF6E9F" w:rsidRDefault="00EB76A3" w:rsidP="00DF77CD">
            <w:pPr>
              <w:spacing w:before="60" w:after="60"/>
              <w:rPr>
                <w:rFonts w:ascii="Arial" w:eastAsia="Calibri" w:hAnsi="Arial" w:cs="Arial"/>
                <w:b/>
                <w:sz w:val="18"/>
                <w:szCs w:val="18"/>
              </w:rPr>
            </w:pPr>
          </w:p>
        </w:tc>
        <w:tc>
          <w:tcPr>
            <w:tcW w:w="348" w:type="dxa"/>
          </w:tcPr>
          <w:p w14:paraId="06775577"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542D243F" w14:textId="77777777" w:rsidTr="00DF77CD">
        <w:tc>
          <w:tcPr>
            <w:tcW w:w="8222" w:type="dxa"/>
            <w:vAlign w:val="center"/>
          </w:tcPr>
          <w:p w14:paraId="18631997"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Touch</w:t>
            </w:r>
            <w:r w:rsidRPr="00DF6E9F">
              <w:rPr>
                <w:rFonts w:ascii="Arial" w:eastAsia="Calibri" w:hAnsi="Arial" w:cs="Arial"/>
                <w:sz w:val="18"/>
                <w:szCs w:val="18"/>
              </w:rPr>
              <w:t xml:space="preserve"> – use of touch is an integral part of work performance</w:t>
            </w:r>
          </w:p>
        </w:tc>
        <w:tc>
          <w:tcPr>
            <w:tcW w:w="337" w:type="dxa"/>
          </w:tcPr>
          <w:p w14:paraId="2CD96A9B" w14:textId="77777777" w:rsidR="00EB76A3" w:rsidRPr="00DF6E9F" w:rsidRDefault="00EB76A3" w:rsidP="00DF77CD">
            <w:pPr>
              <w:spacing w:before="60" w:after="60"/>
              <w:rPr>
                <w:rFonts w:ascii="Arial" w:eastAsia="Calibri" w:hAnsi="Arial" w:cs="Arial"/>
                <w:b/>
                <w:sz w:val="18"/>
                <w:szCs w:val="18"/>
              </w:rPr>
            </w:pPr>
          </w:p>
        </w:tc>
        <w:tc>
          <w:tcPr>
            <w:tcW w:w="357" w:type="dxa"/>
          </w:tcPr>
          <w:p w14:paraId="2BDB915B" w14:textId="77777777" w:rsidR="00EB76A3" w:rsidRPr="00DF6E9F" w:rsidRDefault="00EB76A3" w:rsidP="00DF77CD">
            <w:pPr>
              <w:spacing w:before="60" w:after="60"/>
              <w:rPr>
                <w:rFonts w:ascii="Arial" w:eastAsia="Calibri" w:hAnsi="Arial" w:cs="Arial"/>
                <w:b/>
                <w:sz w:val="18"/>
                <w:szCs w:val="18"/>
              </w:rPr>
            </w:pPr>
          </w:p>
        </w:tc>
        <w:tc>
          <w:tcPr>
            <w:tcW w:w="343" w:type="dxa"/>
          </w:tcPr>
          <w:p w14:paraId="216409C1" w14:textId="77777777" w:rsidR="00EB76A3" w:rsidRPr="00DF6E9F" w:rsidRDefault="00EB76A3" w:rsidP="00DF77CD">
            <w:pPr>
              <w:spacing w:before="60" w:after="60"/>
              <w:rPr>
                <w:rFonts w:ascii="Arial" w:eastAsia="Calibri" w:hAnsi="Arial" w:cs="Arial"/>
                <w:b/>
                <w:sz w:val="18"/>
                <w:szCs w:val="18"/>
              </w:rPr>
            </w:pPr>
          </w:p>
        </w:tc>
        <w:tc>
          <w:tcPr>
            <w:tcW w:w="347" w:type="dxa"/>
          </w:tcPr>
          <w:p w14:paraId="15D705B6" w14:textId="77777777" w:rsidR="00EB76A3" w:rsidRPr="00DF6E9F" w:rsidRDefault="00EB76A3" w:rsidP="00DF77CD">
            <w:pPr>
              <w:spacing w:before="60" w:after="60"/>
              <w:rPr>
                <w:rFonts w:ascii="Arial" w:eastAsia="Calibri" w:hAnsi="Arial" w:cs="Arial"/>
                <w:b/>
                <w:sz w:val="18"/>
                <w:szCs w:val="18"/>
              </w:rPr>
            </w:pPr>
          </w:p>
        </w:tc>
        <w:tc>
          <w:tcPr>
            <w:tcW w:w="348" w:type="dxa"/>
          </w:tcPr>
          <w:p w14:paraId="7502CD5D" w14:textId="77777777" w:rsidR="00EB76A3" w:rsidRPr="00DF6E9F" w:rsidRDefault="00EB76A3" w:rsidP="00DF77CD">
            <w:pPr>
              <w:spacing w:before="60" w:after="60"/>
              <w:rPr>
                <w:rFonts w:ascii="Arial" w:eastAsia="Calibri" w:hAnsi="Arial" w:cs="Arial"/>
                <w:b/>
                <w:sz w:val="18"/>
                <w:szCs w:val="18"/>
              </w:rPr>
            </w:pPr>
          </w:p>
        </w:tc>
        <w:tc>
          <w:tcPr>
            <w:tcW w:w="348" w:type="dxa"/>
          </w:tcPr>
          <w:p w14:paraId="078D561C"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031D1F78" w14:textId="77777777" w:rsidTr="00DF77CD">
        <w:tc>
          <w:tcPr>
            <w:tcW w:w="8222" w:type="dxa"/>
            <w:shd w:val="clear" w:color="auto" w:fill="5F497A" w:themeFill="accent4" w:themeFillShade="BF"/>
            <w:vAlign w:val="center"/>
          </w:tcPr>
          <w:p w14:paraId="62D467F1" w14:textId="77777777" w:rsidR="00EB76A3" w:rsidRPr="00B554F2" w:rsidRDefault="00EB76A3" w:rsidP="00DF77CD">
            <w:pPr>
              <w:keepNext/>
              <w:spacing w:before="40" w:after="40" w:line="280" w:lineRule="atLeast"/>
              <w:rPr>
                <w:rFonts w:ascii="Arial" w:hAnsi="Arial" w:cs="Arial"/>
                <w:b/>
                <w:color w:val="FFFFFF"/>
                <w:sz w:val="20"/>
              </w:rPr>
            </w:pPr>
            <w:r w:rsidRPr="00B554F2">
              <w:rPr>
                <w:rFonts w:ascii="Arial" w:hAnsi="Arial" w:cs="Arial"/>
                <w:b/>
                <w:color w:val="FFFFFF"/>
                <w:sz w:val="20"/>
              </w:rPr>
              <w:t xml:space="preserve">PSYCHOSOCIAL DEMANDS - Description (comment) </w:t>
            </w:r>
          </w:p>
        </w:tc>
        <w:tc>
          <w:tcPr>
            <w:tcW w:w="2080" w:type="dxa"/>
            <w:gridSpan w:val="6"/>
            <w:shd w:val="clear" w:color="auto" w:fill="5F497A" w:themeFill="accent4" w:themeFillShade="BF"/>
            <w:vAlign w:val="center"/>
          </w:tcPr>
          <w:p w14:paraId="09A46757" w14:textId="77777777" w:rsidR="00EB76A3" w:rsidRPr="00B554F2" w:rsidRDefault="00EB76A3" w:rsidP="00DF77CD">
            <w:pPr>
              <w:keepNext/>
              <w:spacing w:before="40" w:after="40" w:line="280" w:lineRule="atLeast"/>
              <w:jc w:val="center"/>
              <w:rPr>
                <w:rFonts w:ascii="Arial" w:hAnsi="Arial" w:cs="Arial"/>
                <w:b/>
                <w:color w:val="FFFFFF"/>
                <w:sz w:val="20"/>
              </w:rPr>
            </w:pPr>
            <w:r w:rsidRPr="00B554F2">
              <w:rPr>
                <w:rFonts w:ascii="Arial" w:hAnsi="Arial" w:cs="Arial"/>
                <w:b/>
                <w:color w:val="FFFFFF"/>
                <w:sz w:val="20"/>
              </w:rPr>
              <w:t xml:space="preserve">FREQUENCY </w:t>
            </w:r>
          </w:p>
        </w:tc>
      </w:tr>
      <w:tr w:rsidR="00EB76A3" w:rsidRPr="00DF6E9F" w14:paraId="34F666D0" w14:textId="77777777" w:rsidTr="00DF77CD">
        <w:tc>
          <w:tcPr>
            <w:tcW w:w="8222" w:type="dxa"/>
            <w:vAlign w:val="center"/>
          </w:tcPr>
          <w:p w14:paraId="0F4CEE2D"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Distressed People</w:t>
            </w:r>
            <w:r w:rsidRPr="00DF6E9F">
              <w:rPr>
                <w:rFonts w:ascii="Arial" w:eastAsia="Calibri" w:hAnsi="Arial" w:cs="Arial"/>
                <w:sz w:val="18"/>
                <w:szCs w:val="18"/>
              </w:rPr>
              <w:t xml:space="preserve"> – e.g. emergency or grief situations</w:t>
            </w:r>
          </w:p>
        </w:tc>
        <w:tc>
          <w:tcPr>
            <w:tcW w:w="337" w:type="dxa"/>
          </w:tcPr>
          <w:p w14:paraId="1559F4F1"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37167BB2" w14:textId="77777777" w:rsidR="00EB76A3" w:rsidRPr="00DF6E9F" w:rsidRDefault="00EB76A3" w:rsidP="00DF77CD">
            <w:pPr>
              <w:spacing w:before="60" w:after="60"/>
              <w:rPr>
                <w:rFonts w:ascii="Arial" w:eastAsia="Calibri" w:hAnsi="Arial" w:cs="Arial"/>
                <w:b/>
                <w:sz w:val="18"/>
                <w:szCs w:val="18"/>
              </w:rPr>
            </w:pPr>
          </w:p>
        </w:tc>
        <w:tc>
          <w:tcPr>
            <w:tcW w:w="343" w:type="dxa"/>
          </w:tcPr>
          <w:p w14:paraId="749433B4" w14:textId="77777777" w:rsidR="00EB76A3" w:rsidRPr="00DF6E9F" w:rsidRDefault="00EB76A3" w:rsidP="00DF77CD">
            <w:pPr>
              <w:spacing w:before="60" w:after="60"/>
              <w:rPr>
                <w:rFonts w:ascii="Arial" w:eastAsia="Calibri" w:hAnsi="Arial" w:cs="Arial"/>
                <w:b/>
                <w:sz w:val="18"/>
                <w:szCs w:val="18"/>
              </w:rPr>
            </w:pPr>
          </w:p>
        </w:tc>
        <w:tc>
          <w:tcPr>
            <w:tcW w:w="347" w:type="dxa"/>
          </w:tcPr>
          <w:p w14:paraId="74906AA3" w14:textId="77777777" w:rsidR="00EB76A3" w:rsidRPr="00DF6E9F" w:rsidRDefault="00EB76A3" w:rsidP="00DF77CD">
            <w:pPr>
              <w:spacing w:before="60" w:after="60"/>
              <w:rPr>
                <w:rFonts w:ascii="Arial" w:eastAsia="Calibri" w:hAnsi="Arial" w:cs="Arial"/>
                <w:b/>
                <w:sz w:val="18"/>
                <w:szCs w:val="18"/>
              </w:rPr>
            </w:pPr>
          </w:p>
        </w:tc>
        <w:tc>
          <w:tcPr>
            <w:tcW w:w="348" w:type="dxa"/>
          </w:tcPr>
          <w:p w14:paraId="6357DEEE" w14:textId="77777777" w:rsidR="00EB76A3" w:rsidRPr="00DF6E9F" w:rsidRDefault="00EB76A3" w:rsidP="00DF77CD">
            <w:pPr>
              <w:spacing w:before="60" w:after="60"/>
              <w:rPr>
                <w:rFonts w:ascii="Arial" w:eastAsia="Calibri" w:hAnsi="Arial" w:cs="Arial"/>
                <w:b/>
                <w:sz w:val="18"/>
                <w:szCs w:val="18"/>
              </w:rPr>
            </w:pPr>
          </w:p>
        </w:tc>
        <w:tc>
          <w:tcPr>
            <w:tcW w:w="348" w:type="dxa"/>
          </w:tcPr>
          <w:p w14:paraId="3D104A12" w14:textId="77777777" w:rsidR="00EB76A3" w:rsidRPr="00DF6E9F" w:rsidRDefault="00EB76A3" w:rsidP="00DF77CD">
            <w:pPr>
              <w:spacing w:before="60" w:after="60"/>
              <w:rPr>
                <w:rFonts w:ascii="Arial" w:eastAsia="Calibri" w:hAnsi="Arial" w:cs="Arial"/>
                <w:b/>
                <w:sz w:val="18"/>
                <w:szCs w:val="18"/>
              </w:rPr>
            </w:pPr>
          </w:p>
        </w:tc>
      </w:tr>
      <w:tr w:rsidR="00EB76A3" w:rsidRPr="00DF6E9F" w14:paraId="1A83A79D" w14:textId="77777777" w:rsidTr="00DF77CD">
        <w:tc>
          <w:tcPr>
            <w:tcW w:w="8222" w:type="dxa"/>
            <w:vAlign w:val="center"/>
          </w:tcPr>
          <w:p w14:paraId="6BD2FDF8"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Aggressive and Uncooperative People</w:t>
            </w:r>
            <w:r w:rsidRPr="00DF6E9F">
              <w:rPr>
                <w:rFonts w:ascii="Arial" w:eastAsia="Calibri" w:hAnsi="Arial" w:cs="Arial"/>
                <w:sz w:val="18"/>
                <w:szCs w:val="18"/>
              </w:rPr>
              <w:t xml:space="preserve"> – e.g. drug/alcohol, dementia, mental illness</w:t>
            </w:r>
          </w:p>
        </w:tc>
        <w:tc>
          <w:tcPr>
            <w:tcW w:w="337" w:type="dxa"/>
          </w:tcPr>
          <w:p w14:paraId="18660D14"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1E108705" w14:textId="77777777" w:rsidR="00EB76A3" w:rsidRPr="00DF6E9F" w:rsidRDefault="00EB76A3" w:rsidP="00DF77CD">
            <w:pPr>
              <w:spacing w:before="60" w:after="60"/>
              <w:rPr>
                <w:rFonts w:ascii="Arial" w:eastAsia="Calibri" w:hAnsi="Arial" w:cs="Arial"/>
                <w:b/>
                <w:sz w:val="18"/>
                <w:szCs w:val="18"/>
              </w:rPr>
            </w:pPr>
          </w:p>
        </w:tc>
        <w:tc>
          <w:tcPr>
            <w:tcW w:w="343" w:type="dxa"/>
          </w:tcPr>
          <w:p w14:paraId="7B187A9E" w14:textId="77777777" w:rsidR="00EB76A3" w:rsidRPr="00DF6E9F" w:rsidRDefault="00EB76A3" w:rsidP="00DF77CD">
            <w:pPr>
              <w:spacing w:before="60" w:after="60"/>
              <w:rPr>
                <w:rFonts w:ascii="Arial" w:eastAsia="Calibri" w:hAnsi="Arial" w:cs="Arial"/>
                <w:b/>
                <w:sz w:val="18"/>
                <w:szCs w:val="18"/>
              </w:rPr>
            </w:pPr>
          </w:p>
        </w:tc>
        <w:tc>
          <w:tcPr>
            <w:tcW w:w="347" w:type="dxa"/>
          </w:tcPr>
          <w:p w14:paraId="7524FB41" w14:textId="77777777" w:rsidR="00EB76A3" w:rsidRPr="00DF6E9F" w:rsidRDefault="00EB76A3" w:rsidP="00DF77CD">
            <w:pPr>
              <w:spacing w:before="60" w:after="60"/>
              <w:rPr>
                <w:rFonts w:ascii="Arial" w:eastAsia="Calibri" w:hAnsi="Arial" w:cs="Arial"/>
                <w:b/>
                <w:sz w:val="18"/>
                <w:szCs w:val="18"/>
              </w:rPr>
            </w:pPr>
          </w:p>
        </w:tc>
        <w:tc>
          <w:tcPr>
            <w:tcW w:w="348" w:type="dxa"/>
          </w:tcPr>
          <w:p w14:paraId="26C7D032" w14:textId="77777777" w:rsidR="00EB76A3" w:rsidRPr="00DF6E9F" w:rsidRDefault="00EB76A3" w:rsidP="00DF77CD">
            <w:pPr>
              <w:spacing w:before="60" w:after="60"/>
              <w:rPr>
                <w:rFonts w:ascii="Arial" w:eastAsia="Calibri" w:hAnsi="Arial" w:cs="Arial"/>
                <w:b/>
                <w:sz w:val="18"/>
                <w:szCs w:val="18"/>
              </w:rPr>
            </w:pPr>
          </w:p>
        </w:tc>
        <w:tc>
          <w:tcPr>
            <w:tcW w:w="348" w:type="dxa"/>
          </w:tcPr>
          <w:p w14:paraId="5A8AD113" w14:textId="77777777" w:rsidR="00EB76A3" w:rsidRPr="00DF6E9F" w:rsidRDefault="00EB76A3" w:rsidP="00DF77CD">
            <w:pPr>
              <w:spacing w:before="60" w:after="60"/>
              <w:rPr>
                <w:rFonts w:ascii="Arial" w:eastAsia="Calibri" w:hAnsi="Arial" w:cs="Arial"/>
                <w:b/>
                <w:sz w:val="18"/>
                <w:szCs w:val="18"/>
              </w:rPr>
            </w:pPr>
          </w:p>
        </w:tc>
      </w:tr>
      <w:tr w:rsidR="00EB76A3" w:rsidRPr="00DF6E9F" w14:paraId="3963A30F" w14:textId="77777777" w:rsidTr="00DF77CD">
        <w:tc>
          <w:tcPr>
            <w:tcW w:w="8222" w:type="dxa"/>
            <w:vAlign w:val="center"/>
          </w:tcPr>
          <w:p w14:paraId="47C1E01E"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Unpredictable People</w:t>
            </w:r>
            <w:r w:rsidRPr="00DF6E9F">
              <w:rPr>
                <w:rFonts w:ascii="Arial" w:eastAsia="Calibri" w:hAnsi="Arial" w:cs="Arial"/>
                <w:sz w:val="18"/>
                <w:szCs w:val="18"/>
              </w:rPr>
              <w:t xml:space="preserve"> – e.g. dementia, mental illness, head injuries</w:t>
            </w:r>
          </w:p>
        </w:tc>
        <w:tc>
          <w:tcPr>
            <w:tcW w:w="337" w:type="dxa"/>
          </w:tcPr>
          <w:p w14:paraId="73BFAD92" w14:textId="77777777" w:rsidR="00EB76A3" w:rsidRPr="00DF6E9F" w:rsidRDefault="00EB76A3" w:rsidP="00DF77CD">
            <w:pPr>
              <w:spacing w:before="60" w:after="60"/>
              <w:rPr>
                <w:rFonts w:ascii="Arial" w:eastAsia="Calibri" w:hAnsi="Arial" w:cs="Arial"/>
                <w:b/>
                <w:sz w:val="18"/>
                <w:szCs w:val="18"/>
              </w:rPr>
            </w:pPr>
          </w:p>
        </w:tc>
        <w:tc>
          <w:tcPr>
            <w:tcW w:w="357" w:type="dxa"/>
          </w:tcPr>
          <w:p w14:paraId="1B72AF9B" w14:textId="77777777" w:rsidR="00EB76A3" w:rsidRPr="00DF6E9F" w:rsidRDefault="00EB76A3" w:rsidP="00DF77CD">
            <w:pPr>
              <w:spacing w:before="60" w:after="60"/>
              <w:rPr>
                <w:rFonts w:ascii="Arial" w:eastAsia="Calibri" w:hAnsi="Arial" w:cs="Arial"/>
                <w:b/>
                <w:sz w:val="18"/>
                <w:szCs w:val="18"/>
              </w:rPr>
            </w:pPr>
          </w:p>
        </w:tc>
        <w:tc>
          <w:tcPr>
            <w:tcW w:w="343" w:type="dxa"/>
          </w:tcPr>
          <w:p w14:paraId="19C780A3" w14:textId="77777777" w:rsidR="00EB76A3" w:rsidRPr="00DF6E9F" w:rsidRDefault="00EB76A3" w:rsidP="00DF77CD">
            <w:pPr>
              <w:spacing w:before="60" w:after="60"/>
              <w:rPr>
                <w:rFonts w:ascii="Arial" w:eastAsia="Calibri" w:hAnsi="Arial" w:cs="Arial"/>
                <w:b/>
                <w:sz w:val="18"/>
                <w:szCs w:val="18"/>
              </w:rPr>
            </w:pPr>
          </w:p>
        </w:tc>
        <w:tc>
          <w:tcPr>
            <w:tcW w:w="347" w:type="dxa"/>
          </w:tcPr>
          <w:p w14:paraId="159EB0F4" w14:textId="77777777" w:rsidR="00EB76A3" w:rsidRPr="00DF6E9F" w:rsidRDefault="00EB76A3" w:rsidP="00DF77CD">
            <w:pPr>
              <w:spacing w:before="60" w:after="60"/>
              <w:rPr>
                <w:rFonts w:ascii="Arial" w:eastAsia="Calibri" w:hAnsi="Arial" w:cs="Arial"/>
                <w:b/>
                <w:sz w:val="18"/>
                <w:szCs w:val="18"/>
              </w:rPr>
            </w:pPr>
          </w:p>
        </w:tc>
        <w:tc>
          <w:tcPr>
            <w:tcW w:w="348" w:type="dxa"/>
          </w:tcPr>
          <w:p w14:paraId="03F73BEA" w14:textId="77777777" w:rsidR="00EB76A3" w:rsidRPr="00DF6E9F" w:rsidRDefault="00EB76A3" w:rsidP="00DF77CD">
            <w:pPr>
              <w:spacing w:before="60" w:after="60"/>
              <w:rPr>
                <w:rFonts w:ascii="Arial" w:eastAsia="Calibri" w:hAnsi="Arial" w:cs="Arial"/>
                <w:b/>
                <w:sz w:val="18"/>
                <w:szCs w:val="18"/>
              </w:rPr>
            </w:pPr>
          </w:p>
        </w:tc>
        <w:tc>
          <w:tcPr>
            <w:tcW w:w="348" w:type="dxa"/>
          </w:tcPr>
          <w:p w14:paraId="3EC2271F"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742C4DC7" w14:textId="77777777" w:rsidTr="00DF77CD">
        <w:tc>
          <w:tcPr>
            <w:tcW w:w="8222" w:type="dxa"/>
            <w:vAlign w:val="center"/>
          </w:tcPr>
          <w:p w14:paraId="3E734546"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Restraining</w:t>
            </w:r>
            <w:r w:rsidRPr="00DF6E9F">
              <w:rPr>
                <w:rFonts w:ascii="Arial" w:eastAsia="Calibri" w:hAnsi="Arial" w:cs="Arial"/>
                <w:sz w:val="18"/>
                <w:szCs w:val="18"/>
              </w:rPr>
              <w:t xml:space="preserve"> – involvement in physical containment of patients/clients</w:t>
            </w:r>
          </w:p>
        </w:tc>
        <w:tc>
          <w:tcPr>
            <w:tcW w:w="337" w:type="dxa"/>
          </w:tcPr>
          <w:p w14:paraId="67356B90" w14:textId="77777777" w:rsidR="00EB76A3" w:rsidRPr="00DF6E9F" w:rsidRDefault="00EB76A3" w:rsidP="00DF77CD">
            <w:pPr>
              <w:spacing w:before="60" w:after="60"/>
              <w:rPr>
                <w:rFonts w:ascii="Arial" w:eastAsia="Calibri" w:hAnsi="Arial" w:cs="Arial"/>
                <w:b/>
                <w:sz w:val="18"/>
                <w:szCs w:val="18"/>
              </w:rPr>
            </w:pPr>
          </w:p>
        </w:tc>
        <w:tc>
          <w:tcPr>
            <w:tcW w:w="357" w:type="dxa"/>
          </w:tcPr>
          <w:p w14:paraId="076C6B0D" w14:textId="77777777" w:rsidR="00EB76A3" w:rsidRPr="00DF6E9F" w:rsidRDefault="00EB76A3" w:rsidP="00DF77CD">
            <w:pPr>
              <w:spacing w:before="60" w:after="60"/>
              <w:rPr>
                <w:rFonts w:ascii="Arial" w:eastAsia="Calibri" w:hAnsi="Arial" w:cs="Arial"/>
                <w:b/>
                <w:sz w:val="18"/>
                <w:szCs w:val="18"/>
              </w:rPr>
            </w:pPr>
          </w:p>
        </w:tc>
        <w:tc>
          <w:tcPr>
            <w:tcW w:w="343" w:type="dxa"/>
          </w:tcPr>
          <w:p w14:paraId="65538F3D" w14:textId="77777777" w:rsidR="00EB76A3" w:rsidRPr="00DF6E9F" w:rsidRDefault="00EB76A3" w:rsidP="00DF77CD">
            <w:pPr>
              <w:spacing w:before="60" w:after="60"/>
              <w:rPr>
                <w:rFonts w:ascii="Arial" w:eastAsia="Calibri" w:hAnsi="Arial" w:cs="Arial"/>
                <w:b/>
                <w:sz w:val="18"/>
                <w:szCs w:val="18"/>
              </w:rPr>
            </w:pPr>
          </w:p>
        </w:tc>
        <w:tc>
          <w:tcPr>
            <w:tcW w:w="347" w:type="dxa"/>
          </w:tcPr>
          <w:p w14:paraId="51AAF5DE" w14:textId="77777777" w:rsidR="00EB76A3" w:rsidRPr="00DF6E9F" w:rsidRDefault="00EB76A3" w:rsidP="00DF77CD">
            <w:pPr>
              <w:spacing w:before="60" w:after="60"/>
              <w:rPr>
                <w:rFonts w:ascii="Arial" w:eastAsia="Calibri" w:hAnsi="Arial" w:cs="Arial"/>
                <w:b/>
                <w:sz w:val="18"/>
                <w:szCs w:val="18"/>
              </w:rPr>
            </w:pPr>
          </w:p>
        </w:tc>
        <w:tc>
          <w:tcPr>
            <w:tcW w:w="348" w:type="dxa"/>
          </w:tcPr>
          <w:p w14:paraId="26A73644" w14:textId="77777777" w:rsidR="00EB76A3" w:rsidRPr="00DF6E9F" w:rsidRDefault="00EB76A3" w:rsidP="00DF77CD">
            <w:pPr>
              <w:spacing w:before="60" w:after="60"/>
              <w:rPr>
                <w:rFonts w:ascii="Arial" w:eastAsia="Calibri" w:hAnsi="Arial" w:cs="Arial"/>
                <w:b/>
                <w:sz w:val="18"/>
                <w:szCs w:val="18"/>
              </w:rPr>
            </w:pPr>
          </w:p>
        </w:tc>
        <w:tc>
          <w:tcPr>
            <w:tcW w:w="348" w:type="dxa"/>
          </w:tcPr>
          <w:p w14:paraId="77D9A8C4"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3DB54B41" w14:textId="77777777" w:rsidTr="00DF77CD">
        <w:tc>
          <w:tcPr>
            <w:tcW w:w="8222" w:type="dxa"/>
            <w:vAlign w:val="center"/>
          </w:tcPr>
          <w:p w14:paraId="62B0BEC1"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Exposure to Distressing Situations</w:t>
            </w:r>
            <w:r w:rsidRPr="00DF6E9F">
              <w:rPr>
                <w:rFonts w:ascii="Arial" w:eastAsia="Calibri" w:hAnsi="Arial" w:cs="Arial"/>
                <w:sz w:val="18"/>
                <w:szCs w:val="18"/>
              </w:rPr>
              <w:t xml:space="preserve"> – e.g. child abuse, viewing dead/mutilated bodies</w:t>
            </w:r>
          </w:p>
        </w:tc>
        <w:tc>
          <w:tcPr>
            <w:tcW w:w="337" w:type="dxa"/>
          </w:tcPr>
          <w:p w14:paraId="3192EEDF" w14:textId="77777777" w:rsidR="00EB76A3" w:rsidRPr="00DF6E9F" w:rsidRDefault="00EB76A3" w:rsidP="00DF77CD">
            <w:pPr>
              <w:spacing w:before="60" w:after="60"/>
              <w:rPr>
                <w:rFonts w:ascii="Arial" w:eastAsia="Calibri" w:hAnsi="Arial" w:cs="Arial"/>
                <w:b/>
                <w:sz w:val="18"/>
                <w:szCs w:val="18"/>
              </w:rPr>
            </w:pPr>
          </w:p>
        </w:tc>
        <w:tc>
          <w:tcPr>
            <w:tcW w:w="357" w:type="dxa"/>
          </w:tcPr>
          <w:p w14:paraId="6CE2A50B" w14:textId="77777777" w:rsidR="00EB76A3" w:rsidRPr="00DF6E9F" w:rsidRDefault="00EB76A3" w:rsidP="00DF77CD">
            <w:pPr>
              <w:spacing w:before="60" w:after="60"/>
              <w:rPr>
                <w:rFonts w:ascii="Arial" w:eastAsia="Calibri" w:hAnsi="Arial" w:cs="Arial"/>
                <w:b/>
                <w:sz w:val="18"/>
                <w:szCs w:val="18"/>
              </w:rPr>
            </w:pPr>
          </w:p>
        </w:tc>
        <w:tc>
          <w:tcPr>
            <w:tcW w:w="343" w:type="dxa"/>
          </w:tcPr>
          <w:p w14:paraId="4DE29480" w14:textId="77777777" w:rsidR="00EB76A3" w:rsidRPr="00DF6E9F" w:rsidRDefault="00EB76A3" w:rsidP="00DF77CD">
            <w:pPr>
              <w:spacing w:before="60" w:after="60"/>
              <w:rPr>
                <w:rFonts w:ascii="Arial" w:eastAsia="Calibri" w:hAnsi="Arial" w:cs="Arial"/>
                <w:b/>
                <w:sz w:val="18"/>
                <w:szCs w:val="18"/>
              </w:rPr>
            </w:pPr>
          </w:p>
        </w:tc>
        <w:tc>
          <w:tcPr>
            <w:tcW w:w="347" w:type="dxa"/>
          </w:tcPr>
          <w:p w14:paraId="0867D5EF" w14:textId="77777777" w:rsidR="00EB76A3" w:rsidRPr="00DF6E9F" w:rsidRDefault="00EB76A3" w:rsidP="00DF77CD">
            <w:pPr>
              <w:spacing w:before="60" w:after="60"/>
              <w:rPr>
                <w:rFonts w:ascii="Arial" w:eastAsia="Calibri" w:hAnsi="Arial" w:cs="Arial"/>
                <w:b/>
                <w:sz w:val="18"/>
                <w:szCs w:val="18"/>
              </w:rPr>
            </w:pPr>
          </w:p>
        </w:tc>
        <w:tc>
          <w:tcPr>
            <w:tcW w:w="348" w:type="dxa"/>
          </w:tcPr>
          <w:p w14:paraId="1286E6BA" w14:textId="77777777" w:rsidR="00EB76A3" w:rsidRPr="00DF6E9F" w:rsidRDefault="00EB76A3" w:rsidP="00DF77CD">
            <w:pPr>
              <w:spacing w:before="60" w:after="60"/>
              <w:rPr>
                <w:rFonts w:ascii="Arial" w:eastAsia="Calibri" w:hAnsi="Arial" w:cs="Arial"/>
                <w:b/>
                <w:sz w:val="18"/>
                <w:szCs w:val="18"/>
              </w:rPr>
            </w:pPr>
          </w:p>
        </w:tc>
        <w:tc>
          <w:tcPr>
            <w:tcW w:w="348" w:type="dxa"/>
          </w:tcPr>
          <w:p w14:paraId="5C4E2A3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5B8FC0A9" w14:textId="77777777" w:rsidTr="00DF77CD">
        <w:tc>
          <w:tcPr>
            <w:tcW w:w="8222" w:type="dxa"/>
            <w:shd w:val="clear" w:color="auto" w:fill="5F497A" w:themeFill="accent4" w:themeFillShade="BF"/>
            <w:vAlign w:val="center"/>
          </w:tcPr>
          <w:p w14:paraId="6F14D1F4" w14:textId="77777777" w:rsidR="00EB76A3" w:rsidRPr="00B554F2" w:rsidRDefault="00EB76A3" w:rsidP="00DF77CD">
            <w:pPr>
              <w:keepNext/>
              <w:spacing w:before="40" w:after="40" w:line="280" w:lineRule="atLeast"/>
              <w:rPr>
                <w:rFonts w:ascii="Arial" w:hAnsi="Arial" w:cs="Arial"/>
                <w:b/>
                <w:color w:val="FFFFFF"/>
                <w:sz w:val="20"/>
              </w:rPr>
            </w:pPr>
            <w:r w:rsidRPr="00B554F2">
              <w:rPr>
                <w:rFonts w:ascii="Arial" w:hAnsi="Arial" w:cs="Arial"/>
                <w:b/>
                <w:color w:val="FFFFFF"/>
                <w:sz w:val="20"/>
              </w:rPr>
              <w:t xml:space="preserve">ENVIRONMENTAL DEMANDS - Description (comment) </w:t>
            </w:r>
          </w:p>
        </w:tc>
        <w:tc>
          <w:tcPr>
            <w:tcW w:w="2080" w:type="dxa"/>
            <w:gridSpan w:val="6"/>
            <w:shd w:val="clear" w:color="auto" w:fill="5F497A" w:themeFill="accent4" w:themeFillShade="BF"/>
            <w:vAlign w:val="center"/>
          </w:tcPr>
          <w:p w14:paraId="0CC77993" w14:textId="77777777" w:rsidR="00EB76A3" w:rsidRPr="00B554F2" w:rsidRDefault="00EB76A3" w:rsidP="00DF77CD">
            <w:pPr>
              <w:keepNext/>
              <w:spacing w:before="40" w:after="40" w:line="280" w:lineRule="atLeast"/>
              <w:jc w:val="center"/>
              <w:rPr>
                <w:rFonts w:ascii="Arial" w:hAnsi="Arial" w:cs="Arial"/>
                <w:b/>
                <w:color w:val="FFFFFF"/>
                <w:sz w:val="20"/>
              </w:rPr>
            </w:pPr>
            <w:r w:rsidRPr="00B554F2">
              <w:rPr>
                <w:rFonts w:ascii="Arial" w:hAnsi="Arial" w:cs="Arial"/>
                <w:b/>
                <w:color w:val="FFFFFF"/>
                <w:sz w:val="20"/>
              </w:rPr>
              <w:t xml:space="preserve">FREQUENCY </w:t>
            </w:r>
          </w:p>
        </w:tc>
      </w:tr>
      <w:tr w:rsidR="00EB76A3" w:rsidRPr="00DF6E9F" w14:paraId="78C2C3F0" w14:textId="77777777" w:rsidTr="00DF77CD">
        <w:tc>
          <w:tcPr>
            <w:tcW w:w="8222" w:type="dxa"/>
            <w:vAlign w:val="center"/>
          </w:tcPr>
          <w:p w14:paraId="34DEFF71"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Dust</w:t>
            </w:r>
            <w:r w:rsidRPr="00DF6E9F">
              <w:rPr>
                <w:rFonts w:ascii="Arial" w:eastAsia="Calibri" w:hAnsi="Arial" w:cs="Arial"/>
                <w:sz w:val="18"/>
                <w:szCs w:val="18"/>
              </w:rPr>
              <w:t xml:space="preserve"> – exposure to atmospheric dust </w:t>
            </w:r>
          </w:p>
        </w:tc>
        <w:tc>
          <w:tcPr>
            <w:tcW w:w="337" w:type="dxa"/>
          </w:tcPr>
          <w:p w14:paraId="69FA690A"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469CA06A" w14:textId="77777777" w:rsidR="00EB76A3" w:rsidRPr="00DF6E9F" w:rsidRDefault="00EB76A3" w:rsidP="00DF77CD">
            <w:pPr>
              <w:spacing w:before="60" w:after="60"/>
              <w:rPr>
                <w:rFonts w:ascii="Arial" w:eastAsia="Calibri" w:hAnsi="Arial" w:cs="Arial"/>
                <w:b/>
                <w:sz w:val="18"/>
                <w:szCs w:val="18"/>
              </w:rPr>
            </w:pPr>
          </w:p>
        </w:tc>
        <w:tc>
          <w:tcPr>
            <w:tcW w:w="343" w:type="dxa"/>
          </w:tcPr>
          <w:p w14:paraId="01C2DF0C" w14:textId="77777777" w:rsidR="00EB76A3" w:rsidRPr="00DF6E9F" w:rsidRDefault="00EB76A3" w:rsidP="00DF77CD">
            <w:pPr>
              <w:spacing w:before="60" w:after="60"/>
              <w:rPr>
                <w:rFonts w:ascii="Arial" w:eastAsia="Calibri" w:hAnsi="Arial" w:cs="Arial"/>
                <w:b/>
                <w:sz w:val="18"/>
                <w:szCs w:val="18"/>
              </w:rPr>
            </w:pPr>
          </w:p>
        </w:tc>
        <w:tc>
          <w:tcPr>
            <w:tcW w:w="347" w:type="dxa"/>
          </w:tcPr>
          <w:p w14:paraId="2BF38F5A" w14:textId="77777777" w:rsidR="00EB76A3" w:rsidRPr="00DF6E9F" w:rsidRDefault="00EB76A3" w:rsidP="00DF77CD">
            <w:pPr>
              <w:spacing w:before="60" w:after="60"/>
              <w:rPr>
                <w:rFonts w:ascii="Arial" w:eastAsia="Calibri" w:hAnsi="Arial" w:cs="Arial"/>
                <w:b/>
                <w:sz w:val="18"/>
                <w:szCs w:val="18"/>
              </w:rPr>
            </w:pPr>
          </w:p>
        </w:tc>
        <w:tc>
          <w:tcPr>
            <w:tcW w:w="348" w:type="dxa"/>
          </w:tcPr>
          <w:p w14:paraId="39CF27D2" w14:textId="77777777" w:rsidR="00EB76A3" w:rsidRPr="00DF6E9F" w:rsidRDefault="00EB76A3" w:rsidP="00DF77CD">
            <w:pPr>
              <w:spacing w:before="60" w:after="60"/>
              <w:rPr>
                <w:rFonts w:ascii="Arial" w:eastAsia="Calibri" w:hAnsi="Arial" w:cs="Arial"/>
                <w:b/>
                <w:sz w:val="18"/>
                <w:szCs w:val="18"/>
              </w:rPr>
            </w:pPr>
          </w:p>
        </w:tc>
        <w:tc>
          <w:tcPr>
            <w:tcW w:w="348" w:type="dxa"/>
          </w:tcPr>
          <w:p w14:paraId="5B376FA4" w14:textId="77777777" w:rsidR="00EB76A3" w:rsidRPr="00DF6E9F" w:rsidRDefault="00EB76A3" w:rsidP="00DF77CD">
            <w:pPr>
              <w:spacing w:before="60" w:after="60"/>
              <w:rPr>
                <w:rFonts w:ascii="Arial" w:eastAsia="Calibri" w:hAnsi="Arial" w:cs="Arial"/>
                <w:b/>
                <w:sz w:val="18"/>
                <w:szCs w:val="18"/>
              </w:rPr>
            </w:pPr>
          </w:p>
        </w:tc>
      </w:tr>
      <w:tr w:rsidR="00EB76A3" w:rsidRPr="00DF6E9F" w14:paraId="0138E03F" w14:textId="77777777" w:rsidTr="00DF77CD">
        <w:tc>
          <w:tcPr>
            <w:tcW w:w="8222" w:type="dxa"/>
            <w:vAlign w:val="center"/>
          </w:tcPr>
          <w:p w14:paraId="62E3B476"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Gases</w:t>
            </w:r>
            <w:r w:rsidRPr="00DF6E9F">
              <w:rPr>
                <w:rFonts w:ascii="Arial" w:eastAsia="Calibri" w:hAnsi="Arial" w:cs="Arial"/>
                <w:sz w:val="18"/>
                <w:szCs w:val="18"/>
              </w:rPr>
              <w:t xml:space="preserve"> – working with explosive or flammable gases requiring precautionary measures </w:t>
            </w:r>
          </w:p>
        </w:tc>
        <w:tc>
          <w:tcPr>
            <w:tcW w:w="337" w:type="dxa"/>
          </w:tcPr>
          <w:p w14:paraId="548F10D2" w14:textId="77777777" w:rsidR="00EB76A3" w:rsidRPr="00DF6E9F" w:rsidRDefault="00EB76A3" w:rsidP="00DF77CD">
            <w:pPr>
              <w:spacing w:before="60" w:after="60"/>
              <w:rPr>
                <w:rFonts w:ascii="Arial" w:eastAsia="Calibri" w:hAnsi="Arial" w:cs="Arial"/>
                <w:b/>
                <w:sz w:val="18"/>
                <w:szCs w:val="18"/>
              </w:rPr>
            </w:pPr>
          </w:p>
        </w:tc>
        <w:tc>
          <w:tcPr>
            <w:tcW w:w="357" w:type="dxa"/>
          </w:tcPr>
          <w:p w14:paraId="0F852F18" w14:textId="77777777" w:rsidR="00EB76A3" w:rsidRPr="00DF6E9F" w:rsidRDefault="00EB76A3" w:rsidP="00DF77CD">
            <w:pPr>
              <w:spacing w:before="60" w:after="60"/>
              <w:rPr>
                <w:rFonts w:ascii="Arial" w:eastAsia="Calibri" w:hAnsi="Arial" w:cs="Arial"/>
                <w:b/>
                <w:sz w:val="18"/>
                <w:szCs w:val="18"/>
              </w:rPr>
            </w:pPr>
          </w:p>
        </w:tc>
        <w:tc>
          <w:tcPr>
            <w:tcW w:w="343" w:type="dxa"/>
          </w:tcPr>
          <w:p w14:paraId="036C674A" w14:textId="77777777" w:rsidR="00EB76A3" w:rsidRPr="00DF6E9F" w:rsidRDefault="00EB76A3" w:rsidP="00DF77CD">
            <w:pPr>
              <w:spacing w:before="60" w:after="60"/>
              <w:rPr>
                <w:rFonts w:ascii="Arial" w:eastAsia="Calibri" w:hAnsi="Arial" w:cs="Arial"/>
                <w:b/>
                <w:sz w:val="18"/>
                <w:szCs w:val="18"/>
              </w:rPr>
            </w:pPr>
          </w:p>
        </w:tc>
        <w:tc>
          <w:tcPr>
            <w:tcW w:w="347" w:type="dxa"/>
          </w:tcPr>
          <w:p w14:paraId="70C344DE" w14:textId="77777777" w:rsidR="00EB76A3" w:rsidRPr="00DF6E9F" w:rsidRDefault="00EB76A3" w:rsidP="00DF77CD">
            <w:pPr>
              <w:spacing w:before="60" w:after="60"/>
              <w:rPr>
                <w:rFonts w:ascii="Arial" w:eastAsia="Calibri" w:hAnsi="Arial" w:cs="Arial"/>
                <w:b/>
                <w:sz w:val="18"/>
                <w:szCs w:val="18"/>
              </w:rPr>
            </w:pPr>
          </w:p>
        </w:tc>
        <w:tc>
          <w:tcPr>
            <w:tcW w:w="348" w:type="dxa"/>
          </w:tcPr>
          <w:p w14:paraId="0E35E154" w14:textId="77777777" w:rsidR="00EB76A3" w:rsidRPr="00DF6E9F" w:rsidRDefault="00EB76A3" w:rsidP="00DF77CD">
            <w:pPr>
              <w:spacing w:before="60" w:after="60"/>
              <w:rPr>
                <w:rFonts w:ascii="Arial" w:eastAsia="Calibri" w:hAnsi="Arial" w:cs="Arial"/>
                <w:b/>
                <w:sz w:val="18"/>
                <w:szCs w:val="18"/>
              </w:rPr>
            </w:pPr>
          </w:p>
        </w:tc>
        <w:tc>
          <w:tcPr>
            <w:tcW w:w="348" w:type="dxa"/>
          </w:tcPr>
          <w:p w14:paraId="4411FD8D"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1FD22A64" w14:textId="77777777" w:rsidTr="00DF77CD">
        <w:tc>
          <w:tcPr>
            <w:tcW w:w="8222" w:type="dxa"/>
            <w:vAlign w:val="center"/>
          </w:tcPr>
          <w:p w14:paraId="7DFF7214"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Fumes</w:t>
            </w:r>
            <w:r w:rsidRPr="00DF6E9F">
              <w:rPr>
                <w:rFonts w:ascii="Arial" w:eastAsia="Calibri" w:hAnsi="Arial" w:cs="Arial"/>
                <w:sz w:val="18"/>
                <w:szCs w:val="18"/>
              </w:rPr>
              <w:t xml:space="preserve"> – exposure to noxious or toxic fumes</w:t>
            </w:r>
          </w:p>
        </w:tc>
        <w:tc>
          <w:tcPr>
            <w:tcW w:w="337" w:type="dxa"/>
          </w:tcPr>
          <w:p w14:paraId="4BC85503" w14:textId="77777777" w:rsidR="00EB76A3" w:rsidRPr="00DF6E9F" w:rsidRDefault="00EB76A3" w:rsidP="00DF77CD">
            <w:pPr>
              <w:spacing w:before="60" w:after="60"/>
              <w:rPr>
                <w:rFonts w:ascii="Arial" w:eastAsia="Calibri" w:hAnsi="Arial" w:cs="Arial"/>
                <w:b/>
                <w:sz w:val="18"/>
                <w:szCs w:val="18"/>
              </w:rPr>
            </w:pPr>
          </w:p>
        </w:tc>
        <w:tc>
          <w:tcPr>
            <w:tcW w:w="357" w:type="dxa"/>
          </w:tcPr>
          <w:p w14:paraId="5F72411C" w14:textId="77777777" w:rsidR="00EB76A3" w:rsidRPr="00DF6E9F" w:rsidRDefault="00EB76A3" w:rsidP="00DF77CD">
            <w:pPr>
              <w:spacing w:before="60" w:after="60"/>
              <w:rPr>
                <w:rFonts w:ascii="Arial" w:eastAsia="Calibri" w:hAnsi="Arial" w:cs="Arial"/>
                <w:b/>
                <w:sz w:val="18"/>
                <w:szCs w:val="18"/>
              </w:rPr>
            </w:pPr>
          </w:p>
        </w:tc>
        <w:tc>
          <w:tcPr>
            <w:tcW w:w="343" w:type="dxa"/>
          </w:tcPr>
          <w:p w14:paraId="3D38B407" w14:textId="77777777" w:rsidR="00EB76A3" w:rsidRPr="00DF6E9F" w:rsidRDefault="00EB76A3" w:rsidP="00DF77CD">
            <w:pPr>
              <w:spacing w:before="60" w:after="60"/>
              <w:rPr>
                <w:rFonts w:ascii="Arial" w:eastAsia="Calibri" w:hAnsi="Arial" w:cs="Arial"/>
                <w:b/>
                <w:sz w:val="18"/>
                <w:szCs w:val="18"/>
              </w:rPr>
            </w:pPr>
          </w:p>
        </w:tc>
        <w:tc>
          <w:tcPr>
            <w:tcW w:w="347" w:type="dxa"/>
          </w:tcPr>
          <w:p w14:paraId="435F36C0" w14:textId="77777777" w:rsidR="00EB76A3" w:rsidRPr="00DF6E9F" w:rsidRDefault="00EB76A3" w:rsidP="00DF77CD">
            <w:pPr>
              <w:spacing w:before="60" w:after="60"/>
              <w:rPr>
                <w:rFonts w:ascii="Arial" w:eastAsia="Calibri" w:hAnsi="Arial" w:cs="Arial"/>
                <w:b/>
                <w:sz w:val="18"/>
                <w:szCs w:val="18"/>
              </w:rPr>
            </w:pPr>
          </w:p>
        </w:tc>
        <w:tc>
          <w:tcPr>
            <w:tcW w:w="348" w:type="dxa"/>
          </w:tcPr>
          <w:p w14:paraId="36C44528" w14:textId="77777777" w:rsidR="00EB76A3" w:rsidRPr="00DF6E9F" w:rsidRDefault="00EB76A3" w:rsidP="00DF77CD">
            <w:pPr>
              <w:spacing w:before="60" w:after="60"/>
              <w:rPr>
                <w:rFonts w:ascii="Arial" w:eastAsia="Calibri" w:hAnsi="Arial" w:cs="Arial"/>
                <w:b/>
                <w:sz w:val="18"/>
                <w:szCs w:val="18"/>
              </w:rPr>
            </w:pPr>
          </w:p>
        </w:tc>
        <w:tc>
          <w:tcPr>
            <w:tcW w:w="348" w:type="dxa"/>
          </w:tcPr>
          <w:p w14:paraId="229DEE78"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1A1F608A" w14:textId="77777777" w:rsidTr="00DF77CD">
        <w:tc>
          <w:tcPr>
            <w:tcW w:w="8222" w:type="dxa"/>
            <w:vAlign w:val="center"/>
          </w:tcPr>
          <w:p w14:paraId="5CB10C07"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Liquids</w:t>
            </w:r>
            <w:r w:rsidRPr="00DF6E9F">
              <w:rPr>
                <w:rFonts w:ascii="Arial" w:eastAsia="Calibri" w:hAnsi="Arial" w:cs="Arial"/>
                <w:sz w:val="18"/>
                <w:szCs w:val="18"/>
              </w:rPr>
              <w:t xml:space="preserve"> – working with corrosive, toxic or poisonous liquids or chemicals requiring personal protective equipment (PPE) </w:t>
            </w:r>
          </w:p>
        </w:tc>
        <w:tc>
          <w:tcPr>
            <w:tcW w:w="337" w:type="dxa"/>
          </w:tcPr>
          <w:p w14:paraId="0F27503F" w14:textId="77777777" w:rsidR="00EB76A3" w:rsidRPr="00DF6E9F" w:rsidRDefault="00EB76A3" w:rsidP="00DF77CD">
            <w:pPr>
              <w:spacing w:before="60" w:after="60"/>
              <w:rPr>
                <w:rFonts w:ascii="Arial" w:eastAsia="Calibri" w:hAnsi="Arial" w:cs="Arial"/>
                <w:b/>
                <w:sz w:val="18"/>
                <w:szCs w:val="18"/>
              </w:rPr>
            </w:pPr>
          </w:p>
        </w:tc>
        <w:tc>
          <w:tcPr>
            <w:tcW w:w="357" w:type="dxa"/>
          </w:tcPr>
          <w:p w14:paraId="723E4358" w14:textId="77777777" w:rsidR="00EB76A3" w:rsidRPr="00DF6E9F" w:rsidRDefault="00EB76A3" w:rsidP="00DF77CD">
            <w:pPr>
              <w:spacing w:before="60" w:after="60"/>
              <w:rPr>
                <w:rFonts w:ascii="Arial" w:eastAsia="Calibri" w:hAnsi="Arial" w:cs="Arial"/>
                <w:b/>
                <w:sz w:val="18"/>
                <w:szCs w:val="18"/>
              </w:rPr>
            </w:pPr>
          </w:p>
        </w:tc>
        <w:tc>
          <w:tcPr>
            <w:tcW w:w="343" w:type="dxa"/>
          </w:tcPr>
          <w:p w14:paraId="59AA8B97" w14:textId="77777777" w:rsidR="00EB76A3" w:rsidRPr="00DF6E9F" w:rsidRDefault="00EB76A3" w:rsidP="00DF77CD">
            <w:pPr>
              <w:spacing w:before="60" w:after="60"/>
              <w:rPr>
                <w:rFonts w:ascii="Arial" w:eastAsia="Calibri" w:hAnsi="Arial" w:cs="Arial"/>
                <w:b/>
                <w:sz w:val="18"/>
                <w:szCs w:val="18"/>
              </w:rPr>
            </w:pPr>
          </w:p>
        </w:tc>
        <w:tc>
          <w:tcPr>
            <w:tcW w:w="347" w:type="dxa"/>
          </w:tcPr>
          <w:p w14:paraId="7EBA0D2C" w14:textId="77777777" w:rsidR="00EB76A3" w:rsidRPr="00DF6E9F" w:rsidRDefault="00EB76A3" w:rsidP="00DF77CD">
            <w:pPr>
              <w:spacing w:before="60" w:after="60"/>
              <w:rPr>
                <w:rFonts w:ascii="Arial" w:eastAsia="Calibri" w:hAnsi="Arial" w:cs="Arial"/>
                <w:b/>
                <w:sz w:val="18"/>
                <w:szCs w:val="18"/>
              </w:rPr>
            </w:pPr>
          </w:p>
        </w:tc>
        <w:tc>
          <w:tcPr>
            <w:tcW w:w="348" w:type="dxa"/>
          </w:tcPr>
          <w:p w14:paraId="429851B6" w14:textId="77777777" w:rsidR="00EB76A3" w:rsidRPr="00DF6E9F" w:rsidRDefault="00EB76A3" w:rsidP="00DF77CD">
            <w:pPr>
              <w:spacing w:before="60" w:after="60"/>
              <w:rPr>
                <w:rFonts w:ascii="Arial" w:eastAsia="Calibri" w:hAnsi="Arial" w:cs="Arial"/>
                <w:b/>
                <w:sz w:val="18"/>
                <w:szCs w:val="18"/>
              </w:rPr>
            </w:pPr>
          </w:p>
        </w:tc>
        <w:tc>
          <w:tcPr>
            <w:tcW w:w="348" w:type="dxa"/>
          </w:tcPr>
          <w:p w14:paraId="68838F5A"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20CC2F85" w14:textId="77777777" w:rsidTr="00DF77CD">
        <w:tc>
          <w:tcPr>
            <w:tcW w:w="8222" w:type="dxa"/>
            <w:vAlign w:val="center"/>
          </w:tcPr>
          <w:p w14:paraId="40C756BD"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Hazardous Substances</w:t>
            </w:r>
            <w:r w:rsidRPr="00DF6E9F">
              <w:rPr>
                <w:rFonts w:ascii="Arial" w:eastAsia="Calibri" w:hAnsi="Arial" w:cs="Arial"/>
                <w:sz w:val="18"/>
                <w:szCs w:val="18"/>
              </w:rPr>
              <w:t xml:space="preserve"> – e.g. dry chemicals, glues</w:t>
            </w:r>
          </w:p>
        </w:tc>
        <w:tc>
          <w:tcPr>
            <w:tcW w:w="337" w:type="dxa"/>
          </w:tcPr>
          <w:p w14:paraId="3A576AE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46ABE186" w14:textId="77777777" w:rsidR="00EB76A3" w:rsidRPr="00DF6E9F" w:rsidRDefault="00EB76A3" w:rsidP="00DF77CD">
            <w:pPr>
              <w:spacing w:before="60" w:after="60"/>
              <w:rPr>
                <w:rFonts w:ascii="Arial" w:eastAsia="Calibri" w:hAnsi="Arial" w:cs="Arial"/>
                <w:b/>
                <w:sz w:val="18"/>
                <w:szCs w:val="18"/>
              </w:rPr>
            </w:pPr>
          </w:p>
        </w:tc>
        <w:tc>
          <w:tcPr>
            <w:tcW w:w="343" w:type="dxa"/>
          </w:tcPr>
          <w:p w14:paraId="4AF7BCD4" w14:textId="77777777" w:rsidR="00EB76A3" w:rsidRPr="00DF6E9F" w:rsidRDefault="00EB76A3" w:rsidP="00DF77CD">
            <w:pPr>
              <w:spacing w:before="60" w:after="60"/>
              <w:rPr>
                <w:rFonts w:ascii="Arial" w:eastAsia="Calibri" w:hAnsi="Arial" w:cs="Arial"/>
                <w:b/>
                <w:sz w:val="18"/>
                <w:szCs w:val="18"/>
              </w:rPr>
            </w:pPr>
          </w:p>
        </w:tc>
        <w:tc>
          <w:tcPr>
            <w:tcW w:w="347" w:type="dxa"/>
          </w:tcPr>
          <w:p w14:paraId="1D13E11E" w14:textId="77777777" w:rsidR="00EB76A3" w:rsidRPr="00DF6E9F" w:rsidRDefault="00EB76A3" w:rsidP="00DF77CD">
            <w:pPr>
              <w:spacing w:before="60" w:after="60"/>
              <w:rPr>
                <w:rFonts w:ascii="Arial" w:eastAsia="Calibri" w:hAnsi="Arial" w:cs="Arial"/>
                <w:b/>
                <w:sz w:val="18"/>
                <w:szCs w:val="18"/>
              </w:rPr>
            </w:pPr>
          </w:p>
        </w:tc>
        <w:tc>
          <w:tcPr>
            <w:tcW w:w="348" w:type="dxa"/>
          </w:tcPr>
          <w:p w14:paraId="1EAFF60C" w14:textId="77777777" w:rsidR="00EB76A3" w:rsidRPr="00DF6E9F" w:rsidRDefault="00EB76A3" w:rsidP="00DF77CD">
            <w:pPr>
              <w:spacing w:before="60" w:after="60"/>
              <w:rPr>
                <w:rFonts w:ascii="Arial" w:eastAsia="Calibri" w:hAnsi="Arial" w:cs="Arial"/>
                <w:b/>
                <w:sz w:val="18"/>
                <w:szCs w:val="18"/>
              </w:rPr>
            </w:pPr>
          </w:p>
        </w:tc>
        <w:tc>
          <w:tcPr>
            <w:tcW w:w="348" w:type="dxa"/>
          </w:tcPr>
          <w:p w14:paraId="5F7EDC09" w14:textId="77777777" w:rsidR="00EB76A3" w:rsidRPr="00DF6E9F" w:rsidRDefault="00EB76A3" w:rsidP="00DF77CD">
            <w:pPr>
              <w:spacing w:before="60" w:after="60"/>
              <w:rPr>
                <w:rFonts w:ascii="Arial" w:eastAsia="Calibri" w:hAnsi="Arial" w:cs="Arial"/>
                <w:b/>
                <w:sz w:val="18"/>
                <w:szCs w:val="18"/>
              </w:rPr>
            </w:pPr>
          </w:p>
        </w:tc>
      </w:tr>
      <w:tr w:rsidR="00EB76A3" w:rsidRPr="00DF6E9F" w14:paraId="54DE8AD5" w14:textId="77777777" w:rsidTr="00DF77CD">
        <w:tc>
          <w:tcPr>
            <w:tcW w:w="8222" w:type="dxa"/>
            <w:vAlign w:val="center"/>
          </w:tcPr>
          <w:p w14:paraId="5447CA85"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Noise</w:t>
            </w:r>
            <w:r w:rsidRPr="00DF6E9F">
              <w:rPr>
                <w:rFonts w:ascii="Arial" w:eastAsia="Calibri" w:hAnsi="Arial" w:cs="Arial"/>
                <w:sz w:val="18"/>
                <w:szCs w:val="18"/>
              </w:rPr>
              <w:t xml:space="preserve"> – environmental/background noise necessitates people raise their voice to be heard</w:t>
            </w:r>
          </w:p>
        </w:tc>
        <w:tc>
          <w:tcPr>
            <w:tcW w:w="337" w:type="dxa"/>
          </w:tcPr>
          <w:p w14:paraId="61313BE9" w14:textId="77777777" w:rsidR="00EB76A3" w:rsidRPr="00DF6E9F" w:rsidRDefault="00EB76A3" w:rsidP="00DF77CD">
            <w:pPr>
              <w:spacing w:before="60" w:after="60"/>
              <w:rPr>
                <w:rFonts w:ascii="Arial" w:eastAsia="Calibri" w:hAnsi="Arial" w:cs="Arial"/>
                <w:b/>
                <w:sz w:val="18"/>
                <w:szCs w:val="18"/>
              </w:rPr>
            </w:pPr>
          </w:p>
        </w:tc>
        <w:tc>
          <w:tcPr>
            <w:tcW w:w="357" w:type="dxa"/>
          </w:tcPr>
          <w:p w14:paraId="38D4538E" w14:textId="77777777" w:rsidR="00EB76A3" w:rsidRPr="00DF6E9F" w:rsidRDefault="00EB76A3" w:rsidP="00DF77CD">
            <w:pPr>
              <w:spacing w:before="60" w:after="60"/>
              <w:rPr>
                <w:rFonts w:ascii="Arial" w:eastAsia="Calibri" w:hAnsi="Arial" w:cs="Arial"/>
                <w:b/>
                <w:sz w:val="18"/>
                <w:szCs w:val="18"/>
              </w:rPr>
            </w:pPr>
          </w:p>
        </w:tc>
        <w:tc>
          <w:tcPr>
            <w:tcW w:w="343" w:type="dxa"/>
          </w:tcPr>
          <w:p w14:paraId="4496365E" w14:textId="77777777" w:rsidR="00EB76A3" w:rsidRPr="00DF6E9F" w:rsidRDefault="00EB76A3" w:rsidP="00DF77CD">
            <w:pPr>
              <w:spacing w:before="60" w:after="60"/>
              <w:rPr>
                <w:rFonts w:ascii="Arial" w:eastAsia="Calibri" w:hAnsi="Arial" w:cs="Arial"/>
                <w:b/>
                <w:sz w:val="18"/>
                <w:szCs w:val="18"/>
              </w:rPr>
            </w:pPr>
          </w:p>
        </w:tc>
        <w:tc>
          <w:tcPr>
            <w:tcW w:w="347" w:type="dxa"/>
          </w:tcPr>
          <w:p w14:paraId="51B08E70" w14:textId="77777777" w:rsidR="00EB76A3" w:rsidRPr="00DF6E9F" w:rsidRDefault="00EB76A3" w:rsidP="00DF77CD">
            <w:pPr>
              <w:spacing w:before="60" w:after="60"/>
              <w:rPr>
                <w:rFonts w:ascii="Arial" w:eastAsia="Calibri" w:hAnsi="Arial" w:cs="Arial"/>
                <w:b/>
                <w:sz w:val="18"/>
                <w:szCs w:val="18"/>
              </w:rPr>
            </w:pPr>
          </w:p>
        </w:tc>
        <w:tc>
          <w:tcPr>
            <w:tcW w:w="348" w:type="dxa"/>
          </w:tcPr>
          <w:p w14:paraId="7D5533CD" w14:textId="77777777" w:rsidR="00EB76A3" w:rsidRPr="00DF6E9F" w:rsidRDefault="00EB76A3" w:rsidP="00DF77CD">
            <w:pPr>
              <w:spacing w:before="60" w:after="60"/>
              <w:rPr>
                <w:rFonts w:ascii="Arial" w:eastAsia="Calibri" w:hAnsi="Arial" w:cs="Arial"/>
                <w:b/>
                <w:sz w:val="18"/>
                <w:szCs w:val="18"/>
              </w:rPr>
            </w:pPr>
          </w:p>
        </w:tc>
        <w:tc>
          <w:tcPr>
            <w:tcW w:w="348" w:type="dxa"/>
          </w:tcPr>
          <w:p w14:paraId="48B14CDD"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7587E086" w14:textId="77777777" w:rsidTr="00DF77CD">
        <w:tc>
          <w:tcPr>
            <w:tcW w:w="8222" w:type="dxa"/>
            <w:vAlign w:val="center"/>
          </w:tcPr>
          <w:p w14:paraId="7880F155"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Inadequate Lighting</w:t>
            </w:r>
            <w:r w:rsidRPr="00DF6E9F">
              <w:rPr>
                <w:rFonts w:ascii="Arial" w:eastAsia="Calibri" w:hAnsi="Arial" w:cs="Arial"/>
                <w:sz w:val="18"/>
                <w:szCs w:val="18"/>
              </w:rPr>
              <w:t xml:space="preserve"> – risk of trips, falls or eyestrain </w:t>
            </w:r>
          </w:p>
        </w:tc>
        <w:tc>
          <w:tcPr>
            <w:tcW w:w="337" w:type="dxa"/>
          </w:tcPr>
          <w:p w14:paraId="05B72F8F"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5FA84728" w14:textId="77777777" w:rsidR="00EB76A3" w:rsidRPr="00DF6E9F" w:rsidRDefault="00EB76A3" w:rsidP="00DF77CD">
            <w:pPr>
              <w:spacing w:before="60" w:after="60"/>
              <w:rPr>
                <w:rFonts w:ascii="Arial" w:eastAsia="Calibri" w:hAnsi="Arial" w:cs="Arial"/>
                <w:b/>
                <w:sz w:val="18"/>
                <w:szCs w:val="18"/>
              </w:rPr>
            </w:pPr>
          </w:p>
        </w:tc>
        <w:tc>
          <w:tcPr>
            <w:tcW w:w="343" w:type="dxa"/>
          </w:tcPr>
          <w:p w14:paraId="55BEAAF0" w14:textId="77777777" w:rsidR="00EB76A3" w:rsidRPr="00DF6E9F" w:rsidRDefault="00EB76A3" w:rsidP="00DF77CD">
            <w:pPr>
              <w:spacing w:before="60" w:after="60"/>
              <w:rPr>
                <w:rFonts w:ascii="Arial" w:eastAsia="Calibri" w:hAnsi="Arial" w:cs="Arial"/>
                <w:b/>
                <w:sz w:val="18"/>
                <w:szCs w:val="18"/>
              </w:rPr>
            </w:pPr>
          </w:p>
        </w:tc>
        <w:tc>
          <w:tcPr>
            <w:tcW w:w="347" w:type="dxa"/>
          </w:tcPr>
          <w:p w14:paraId="0EB09820" w14:textId="77777777" w:rsidR="00EB76A3" w:rsidRPr="00DF6E9F" w:rsidRDefault="00EB76A3" w:rsidP="00DF77CD">
            <w:pPr>
              <w:spacing w:before="60" w:after="60"/>
              <w:rPr>
                <w:rFonts w:ascii="Arial" w:eastAsia="Calibri" w:hAnsi="Arial" w:cs="Arial"/>
                <w:b/>
                <w:sz w:val="18"/>
                <w:szCs w:val="18"/>
              </w:rPr>
            </w:pPr>
          </w:p>
        </w:tc>
        <w:tc>
          <w:tcPr>
            <w:tcW w:w="348" w:type="dxa"/>
          </w:tcPr>
          <w:p w14:paraId="27C8BC6C" w14:textId="77777777" w:rsidR="00EB76A3" w:rsidRPr="00DF6E9F" w:rsidRDefault="00EB76A3" w:rsidP="00DF77CD">
            <w:pPr>
              <w:spacing w:before="60" w:after="60"/>
              <w:rPr>
                <w:rFonts w:ascii="Arial" w:eastAsia="Calibri" w:hAnsi="Arial" w:cs="Arial"/>
                <w:b/>
                <w:sz w:val="18"/>
                <w:szCs w:val="18"/>
              </w:rPr>
            </w:pPr>
          </w:p>
        </w:tc>
        <w:tc>
          <w:tcPr>
            <w:tcW w:w="348" w:type="dxa"/>
          </w:tcPr>
          <w:p w14:paraId="5AF148EF" w14:textId="77777777" w:rsidR="00EB76A3" w:rsidRPr="00DF6E9F" w:rsidRDefault="00EB76A3" w:rsidP="00DF77CD">
            <w:pPr>
              <w:spacing w:before="60" w:after="60"/>
              <w:rPr>
                <w:rFonts w:ascii="Arial" w:eastAsia="Calibri" w:hAnsi="Arial" w:cs="Arial"/>
                <w:b/>
                <w:sz w:val="18"/>
                <w:szCs w:val="18"/>
              </w:rPr>
            </w:pPr>
          </w:p>
        </w:tc>
      </w:tr>
      <w:tr w:rsidR="00EB76A3" w:rsidRPr="00DF6E9F" w14:paraId="23ECC500" w14:textId="77777777" w:rsidTr="00DF77CD">
        <w:tc>
          <w:tcPr>
            <w:tcW w:w="8222" w:type="dxa"/>
            <w:vAlign w:val="center"/>
          </w:tcPr>
          <w:p w14:paraId="78BD5D80"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Sunlight</w:t>
            </w:r>
            <w:r w:rsidRPr="00DF6E9F">
              <w:rPr>
                <w:rFonts w:ascii="Arial" w:eastAsia="Calibri" w:hAnsi="Arial" w:cs="Arial"/>
                <w:sz w:val="18"/>
                <w:szCs w:val="18"/>
              </w:rPr>
              <w:t xml:space="preserve"> – risk of sunburn exists from spending more than 10 minutes per day in sunlight</w:t>
            </w:r>
          </w:p>
        </w:tc>
        <w:tc>
          <w:tcPr>
            <w:tcW w:w="337" w:type="dxa"/>
          </w:tcPr>
          <w:p w14:paraId="13B8FC33" w14:textId="77777777" w:rsidR="00EB76A3" w:rsidRPr="00DF6E9F" w:rsidRDefault="00EB76A3" w:rsidP="00DF77CD">
            <w:pPr>
              <w:spacing w:before="60" w:after="60"/>
              <w:rPr>
                <w:rFonts w:ascii="Arial" w:eastAsia="Calibri" w:hAnsi="Arial" w:cs="Arial"/>
                <w:b/>
                <w:sz w:val="18"/>
                <w:szCs w:val="18"/>
              </w:rPr>
            </w:pPr>
          </w:p>
        </w:tc>
        <w:tc>
          <w:tcPr>
            <w:tcW w:w="357" w:type="dxa"/>
          </w:tcPr>
          <w:p w14:paraId="3AAFFE61"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43" w:type="dxa"/>
          </w:tcPr>
          <w:p w14:paraId="0CBE9E84" w14:textId="77777777" w:rsidR="00EB76A3" w:rsidRPr="00DF6E9F" w:rsidRDefault="00EB76A3" w:rsidP="00DF77CD">
            <w:pPr>
              <w:spacing w:before="60" w:after="60"/>
              <w:rPr>
                <w:rFonts w:ascii="Arial" w:eastAsia="Calibri" w:hAnsi="Arial" w:cs="Arial"/>
                <w:b/>
                <w:sz w:val="18"/>
                <w:szCs w:val="18"/>
              </w:rPr>
            </w:pPr>
          </w:p>
        </w:tc>
        <w:tc>
          <w:tcPr>
            <w:tcW w:w="347" w:type="dxa"/>
          </w:tcPr>
          <w:p w14:paraId="07D3E82D" w14:textId="77777777" w:rsidR="00EB76A3" w:rsidRPr="00DF6E9F" w:rsidRDefault="00EB76A3" w:rsidP="00DF77CD">
            <w:pPr>
              <w:spacing w:before="60" w:after="60"/>
              <w:rPr>
                <w:rFonts w:ascii="Arial" w:eastAsia="Calibri" w:hAnsi="Arial" w:cs="Arial"/>
                <w:b/>
                <w:sz w:val="18"/>
                <w:szCs w:val="18"/>
              </w:rPr>
            </w:pPr>
          </w:p>
        </w:tc>
        <w:tc>
          <w:tcPr>
            <w:tcW w:w="348" w:type="dxa"/>
          </w:tcPr>
          <w:p w14:paraId="677EBEFE" w14:textId="77777777" w:rsidR="00EB76A3" w:rsidRPr="00DF6E9F" w:rsidRDefault="00EB76A3" w:rsidP="00DF77CD">
            <w:pPr>
              <w:spacing w:before="60" w:after="60"/>
              <w:rPr>
                <w:rFonts w:ascii="Arial" w:eastAsia="Calibri" w:hAnsi="Arial" w:cs="Arial"/>
                <w:b/>
                <w:sz w:val="18"/>
                <w:szCs w:val="18"/>
              </w:rPr>
            </w:pPr>
          </w:p>
        </w:tc>
        <w:tc>
          <w:tcPr>
            <w:tcW w:w="348" w:type="dxa"/>
          </w:tcPr>
          <w:p w14:paraId="0471FC68" w14:textId="77777777" w:rsidR="00EB76A3" w:rsidRPr="00DF6E9F" w:rsidRDefault="00EB76A3" w:rsidP="00DF77CD">
            <w:pPr>
              <w:spacing w:before="60" w:after="60"/>
              <w:rPr>
                <w:rFonts w:ascii="Arial" w:eastAsia="Calibri" w:hAnsi="Arial" w:cs="Arial"/>
                <w:b/>
                <w:sz w:val="18"/>
                <w:szCs w:val="18"/>
              </w:rPr>
            </w:pPr>
          </w:p>
        </w:tc>
      </w:tr>
      <w:tr w:rsidR="00EB76A3" w:rsidRPr="00DF6E9F" w14:paraId="551FC8CD" w14:textId="77777777" w:rsidTr="00DF77CD">
        <w:tc>
          <w:tcPr>
            <w:tcW w:w="8222" w:type="dxa"/>
            <w:vAlign w:val="center"/>
          </w:tcPr>
          <w:p w14:paraId="4D4E52B6"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Extreme Temperatures</w:t>
            </w:r>
            <w:r w:rsidRPr="00DF6E9F">
              <w:rPr>
                <w:rFonts w:ascii="Arial" w:eastAsia="Calibri" w:hAnsi="Arial" w:cs="Arial"/>
                <w:sz w:val="18"/>
                <w:szCs w:val="18"/>
              </w:rPr>
              <w:t xml:space="preserve"> – environmental temperatures are less than 15°C or more than 35°C </w:t>
            </w:r>
          </w:p>
        </w:tc>
        <w:tc>
          <w:tcPr>
            <w:tcW w:w="337" w:type="dxa"/>
          </w:tcPr>
          <w:p w14:paraId="50C7F56B"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221EF9E4" w14:textId="77777777" w:rsidR="00EB76A3" w:rsidRPr="00DF6E9F" w:rsidRDefault="00EB76A3" w:rsidP="00DF77CD">
            <w:pPr>
              <w:spacing w:before="60" w:after="60"/>
              <w:rPr>
                <w:rFonts w:ascii="Arial" w:eastAsia="Calibri" w:hAnsi="Arial" w:cs="Arial"/>
                <w:b/>
                <w:sz w:val="18"/>
                <w:szCs w:val="18"/>
              </w:rPr>
            </w:pPr>
          </w:p>
        </w:tc>
        <w:tc>
          <w:tcPr>
            <w:tcW w:w="343" w:type="dxa"/>
          </w:tcPr>
          <w:p w14:paraId="19656883" w14:textId="77777777" w:rsidR="00EB76A3" w:rsidRPr="00DF6E9F" w:rsidRDefault="00EB76A3" w:rsidP="00DF77CD">
            <w:pPr>
              <w:spacing w:before="60" w:after="60"/>
              <w:rPr>
                <w:rFonts w:ascii="Arial" w:eastAsia="Calibri" w:hAnsi="Arial" w:cs="Arial"/>
                <w:b/>
                <w:sz w:val="18"/>
                <w:szCs w:val="18"/>
              </w:rPr>
            </w:pPr>
          </w:p>
        </w:tc>
        <w:tc>
          <w:tcPr>
            <w:tcW w:w="347" w:type="dxa"/>
          </w:tcPr>
          <w:p w14:paraId="62672468" w14:textId="77777777" w:rsidR="00EB76A3" w:rsidRPr="00DF6E9F" w:rsidRDefault="00EB76A3" w:rsidP="00DF77CD">
            <w:pPr>
              <w:spacing w:before="60" w:after="60"/>
              <w:rPr>
                <w:rFonts w:ascii="Arial" w:eastAsia="Calibri" w:hAnsi="Arial" w:cs="Arial"/>
                <w:b/>
                <w:sz w:val="18"/>
                <w:szCs w:val="18"/>
              </w:rPr>
            </w:pPr>
          </w:p>
        </w:tc>
        <w:tc>
          <w:tcPr>
            <w:tcW w:w="348" w:type="dxa"/>
          </w:tcPr>
          <w:p w14:paraId="29EC9A2D" w14:textId="77777777" w:rsidR="00EB76A3" w:rsidRPr="00DF6E9F" w:rsidRDefault="00EB76A3" w:rsidP="00DF77CD">
            <w:pPr>
              <w:spacing w:before="60" w:after="60"/>
              <w:rPr>
                <w:rFonts w:ascii="Arial" w:eastAsia="Calibri" w:hAnsi="Arial" w:cs="Arial"/>
                <w:b/>
                <w:sz w:val="18"/>
                <w:szCs w:val="18"/>
              </w:rPr>
            </w:pPr>
          </w:p>
        </w:tc>
        <w:tc>
          <w:tcPr>
            <w:tcW w:w="348" w:type="dxa"/>
          </w:tcPr>
          <w:p w14:paraId="74E37581" w14:textId="77777777" w:rsidR="00EB76A3" w:rsidRPr="00DF6E9F" w:rsidRDefault="00EB76A3" w:rsidP="00DF77CD">
            <w:pPr>
              <w:spacing w:before="60" w:after="60"/>
              <w:rPr>
                <w:rFonts w:ascii="Arial" w:eastAsia="Calibri" w:hAnsi="Arial" w:cs="Arial"/>
                <w:b/>
                <w:sz w:val="18"/>
                <w:szCs w:val="18"/>
              </w:rPr>
            </w:pPr>
          </w:p>
        </w:tc>
      </w:tr>
      <w:tr w:rsidR="00EB76A3" w:rsidRPr="00DF6E9F" w14:paraId="131D0C1F" w14:textId="77777777" w:rsidTr="00DF77CD">
        <w:tc>
          <w:tcPr>
            <w:tcW w:w="8222" w:type="dxa"/>
            <w:vAlign w:val="center"/>
          </w:tcPr>
          <w:p w14:paraId="3F6752E3"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Confined Spaces</w:t>
            </w:r>
            <w:r w:rsidRPr="00DF6E9F">
              <w:rPr>
                <w:rFonts w:ascii="Arial" w:eastAsia="Calibri" w:hAnsi="Arial" w:cs="Arial"/>
                <w:sz w:val="18"/>
                <w:szCs w:val="18"/>
              </w:rPr>
              <w:t xml:space="preserve"> – areas where only one egress (escape route) exists </w:t>
            </w:r>
          </w:p>
        </w:tc>
        <w:tc>
          <w:tcPr>
            <w:tcW w:w="337" w:type="dxa"/>
          </w:tcPr>
          <w:p w14:paraId="79E3B650" w14:textId="77777777" w:rsidR="00EB76A3" w:rsidRPr="00DF6E9F" w:rsidRDefault="00EB76A3" w:rsidP="00DF77CD">
            <w:pPr>
              <w:spacing w:before="60" w:after="60"/>
              <w:rPr>
                <w:rFonts w:ascii="Arial" w:eastAsia="Calibri" w:hAnsi="Arial" w:cs="Arial"/>
                <w:b/>
                <w:sz w:val="18"/>
                <w:szCs w:val="18"/>
              </w:rPr>
            </w:pPr>
          </w:p>
        </w:tc>
        <w:tc>
          <w:tcPr>
            <w:tcW w:w="357" w:type="dxa"/>
          </w:tcPr>
          <w:p w14:paraId="2FD611D3" w14:textId="77777777" w:rsidR="00EB76A3" w:rsidRPr="00DF6E9F" w:rsidRDefault="00EB76A3" w:rsidP="00DF77CD">
            <w:pPr>
              <w:spacing w:before="60" w:after="60"/>
              <w:rPr>
                <w:rFonts w:ascii="Arial" w:eastAsia="Calibri" w:hAnsi="Arial" w:cs="Arial"/>
                <w:b/>
                <w:sz w:val="18"/>
                <w:szCs w:val="18"/>
              </w:rPr>
            </w:pPr>
          </w:p>
        </w:tc>
        <w:tc>
          <w:tcPr>
            <w:tcW w:w="343" w:type="dxa"/>
          </w:tcPr>
          <w:p w14:paraId="4276A1BF" w14:textId="77777777" w:rsidR="00EB76A3" w:rsidRPr="00DF6E9F" w:rsidRDefault="00EB76A3" w:rsidP="00DF77CD">
            <w:pPr>
              <w:spacing w:before="60" w:after="60"/>
              <w:rPr>
                <w:rFonts w:ascii="Arial" w:eastAsia="Calibri" w:hAnsi="Arial" w:cs="Arial"/>
                <w:b/>
                <w:sz w:val="18"/>
                <w:szCs w:val="18"/>
              </w:rPr>
            </w:pPr>
          </w:p>
        </w:tc>
        <w:tc>
          <w:tcPr>
            <w:tcW w:w="347" w:type="dxa"/>
          </w:tcPr>
          <w:p w14:paraId="5C27EAE9" w14:textId="77777777" w:rsidR="00EB76A3" w:rsidRPr="00DF6E9F" w:rsidRDefault="00EB76A3" w:rsidP="00DF77CD">
            <w:pPr>
              <w:spacing w:before="60" w:after="60"/>
              <w:rPr>
                <w:rFonts w:ascii="Arial" w:eastAsia="Calibri" w:hAnsi="Arial" w:cs="Arial"/>
                <w:b/>
                <w:sz w:val="18"/>
                <w:szCs w:val="18"/>
              </w:rPr>
            </w:pPr>
          </w:p>
        </w:tc>
        <w:tc>
          <w:tcPr>
            <w:tcW w:w="348" w:type="dxa"/>
          </w:tcPr>
          <w:p w14:paraId="026BD446" w14:textId="77777777" w:rsidR="00EB76A3" w:rsidRPr="00DF6E9F" w:rsidRDefault="00EB76A3" w:rsidP="00DF77CD">
            <w:pPr>
              <w:spacing w:before="60" w:after="60"/>
              <w:rPr>
                <w:rFonts w:ascii="Arial" w:eastAsia="Calibri" w:hAnsi="Arial" w:cs="Arial"/>
                <w:b/>
                <w:sz w:val="18"/>
                <w:szCs w:val="18"/>
              </w:rPr>
            </w:pPr>
          </w:p>
        </w:tc>
        <w:tc>
          <w:tcPr>
            <w:tcW w:w="348" w:type="dxa"/>
          </w:tcPr>
          <w:p w14:paraId="7DBB3CEB"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6080E7CA" w14:textId="77777777" w:rsidTr="00DF77CD">
        <w:tc>
          <w:tcPr>
            <w:tcW w:w="8222" w:type="dxa"/>
            <w:vAlign w:val="center"/>
          </w:tcPr>
          <w:p w14:paraId="5C66B855"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Slippery or Uneven Surfaces</w:t>
            </w:r>
            <w:r w:rsidRPr="00DF6E9F">
              <w:rPr>
                <w:rFonts w:ascii="Arial" w:eastAsia="Calibri" w:hAnsi="Arial" w:cs="Arial"/>
                <w:sz w:val="18"/>
                <w:szCs w:val="18"/>
              </w:rPr>
              <w:t xml:space="preserve"> - greasy or wet floor surfaces, ramps, uneven ground </w:t>
            </w:r>
          </w:p>
        </w:tc>
        <w:tc>
          <w:tcPr>
            <w:tcW w:w="337" w:type="dxa"/>
          </w:tcPr>
          <w:p w14:paraId="6BBA821F"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6D1ED905" w14:textId="77777777" w:rsidR="00EB76A3" w:rsidRPr="00DF6E9F" w:rsidRDefault="00EB76A3" w:rsidP="00DF77CD">
            <w:pPr>
              <w:spacing w:before="60" w:after="60"/>
              <w:rPr>
                <w:rFonts w:ascii="Arial" w:eastAsia="Calibri" w:hAnsi="Arial" w:cs="Arial"/>
                <w:b/>
                <w:sz w:val="18"/>
                <w:szCs w:val="18"/>
              </w:rPr>
            </w:pPr>
          </w:p>
        </w:tc>
        <w:tc>
          <w:tcPr>
            <w:tcW w:w="343" w:type="dxa"/>
          </w:tcPr>
          <w:p w14:paraId="53787519" w14:textId="77777777" w:rsidR="00EB76A3" w:rsidRPr="00DF6E9F" w:rsidRDefault="00EB76A3" w:rsidP="00DF77CD">
            <w:pPr>
              <w:spacing w:before="60" w:after="60"/>
              <w:rPr>
                <w:rFonts w:ascii="Arial" w:eastAsia="Calibri" w:hAnsi="Arial" w:cs="Arial"/>
                <w:b/>
                <w:sz w:val="18"/>
                <w:szCs w:val="18"/>
              </w:rPr>
            </w:pPr>
          </w:p>
        </w:tc>
        <w:tc>
          <w:tcPr>
            <w:tcW w:w="347" w:type="dxa"/>
          </w:tcPr>
          <w:p w14:paraId="4F3129A8" w14:textId="77777777" w:rsidR="00EB76A3" w:rsidRPr="00DF6E9F" w:rsidRDefault="00EB76A3" w:rsidP="00DF77CD">
            <w:pPr>
              <w:spacing w:before="60" w:after="60"/>
              <w:rPr>
                <w:rFonts w:ascii="Arial" w:eastAsia="Calibri" w:hAnsi="Arial" w:cs="Arial"/>
                <w:b/>
                <w:sz w:val="18"/>
                <w:szCs w:val="18"/>
              </w:rPr>
            </w:pPr>
          </w:p>
        </w:tc>
        <w:tc>
          <w:tcPr>
            <w:tcW w:w="348" w:type="dxa"/>
          </w:tcPr>
          <w:p w14:paraId="2C17E940" w14:textId="77777777" w:rsidR="00EB76A3" w:rsidRPr="00DF6E9F" w:rsidRDefault="00EB76A3" w:rsidP="00DF77CD">
            <w:pPr>
              <w:spacing w:before="60" w:after="60"/>
              <w:rPr>
                <w:rFonts w:ascii="Arial" w:eastAsia="Calibri" w:hAnsi="Arial" w:cs="Arial"/>
                <w:b/>
                <w:sz w:val="18"/>
                <w:szCs w:val="18"/>
              </w:rPr>
            </w:pPr>
          </w:p>
        </w:tc>
        <w:tc>
          <w:tcPr>
            <w:tcW w:w="348" w:type="dxa"/>
          </w:tcPr>
          <w:p w14:paraId="2C5C0036" w14:textId="77777777" w:rsidR="00EB76A3" w:rsidRPr="00DF6E9F" w:rsidRDefault="00EB76A3" w:rsidP="00DF77CD">
            <w:pPr>
              <w:spacing w:before="60" w:after="60"/>
              <w:rPr>
                <w:rFonts w:ascii="Arial" w:eastAsia="Calibri" w:hAnsi="Arial" w:cs="Arial"/>
                <w:b/>
                <w:sz w:val="18"/>
                <w:szCs w:val="18"/>
              </w:rPr>
            </w:pPr>
          </w:p>
        </w:tc>
      </w:tr>
      <w:tr w:rsidR="00EB76A3" w:rsidRPr="00DF6E9F" w14:paraId="40BA8B16" w14:textId="77777777" w:rsidTr="00DF77CD">
        <w:tc>
          <w:tcPr>
            <w:tcW w:w="8222" w:type="dxa"/>
            <w:vAlign w:val="center"/>
          </w:tcPr>
          <w:p w14:paraId="4C4917DC" w14:textId="77777777" w:rsidR="00EB76A3" w:rsidRPr="00DF6E9F" w:rsidRDefault="00EB76A3" w:rsidP="00DF77CD">
            <w:pPr>
              <w:spacing w:after="0"/>
              <w:ind w:left="-57"/>
              <w:rPr>
                <w:rFonts w:ascii="Arial" w:eastAsia="Arial Unicode MS" w:hAnsi="Arial" w:cs="Arial"/>
                <w:sz w:val="18"/>
                <w:szCs w:val="18"/>
              </w:rPr>
            </w:pPr>
            <w:r w:rsidRPr="00DF6E9F">
              <w:rPr>
                <w:rStyle w:val="Strong"/>
                <w:rFonts w:ascii="Arial" w:eastAsia="Calibri" w:hAnsi="Arial" w:cs="Arial"/>
                <w:sz w:val="18"/>
                <w:szCs w:val="18"/>
              </w:rPr>
              <w:t>Inadequate Housekeeping</w:t>
            </w:r>
            <w:r w:rsidRPr="00DF6E9F">
              <w:rPr>
                <w:rFonts w:ascii="Arial" w:eastAsia="Calibri" w:hAnsi="Arial" w:cs="Arial"/>
                <w:sz w:val="18"/>
                <w:szCs w:val="18"/>
              </w:rPr>
              <w:t xml:space="preserve"> - obstructions to walkways and work areas cause trips and falls </w:t>
            </w:r>
          </w:p>
        </w:tc>
        <w:tc>
          <w:tcPr>
            <w:tcW w:w="337" w:type="dxa"/>
          </w:tcPr>
          <w:p w14:paraId="2B2526D8"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c>
          <w:tcPr>
            <w:tcW w:w="357" w:type="dxa"/>
          </w:tcPr>
          <w:p w14:paraId="4B4FF0BA" w14:textId="77777777" w:rsidR="00EB76A3" w:rsidRPr="00DF6E9F" w:rsidRDefault="00EB76A3" w:rsidP="00DF77CD">
            <w:pPr>
              <w:spacing w:before="60" w:after="60"/>
              <w:rPr>
                <w:rFonts w:ascii="Arial" w:eastAsia="Calibri" w:hAnsi="Arial" w:cs="Arial"/>
                <w:b/>
                <w:sz w:val="18"/>
                <w:szCs w:val="18"/>
              </w:rPr>
            </w:pPr>
          </w:p>
        </w:tc>
        <w:tc>
          <w:tcPr>
            <w:tcW w:w="343" w:type="dxa"/>
          </w:tcPr>
          <w:p w14:paraId="54D2FB9E" w14:textId="77777777" w:rsidR="00EB76A3" w:rsidRPr="00DF6E9F" w:rsidRDefault="00EB76A3" w:rsidP="00DF77CD">
            <w:pPr>
              <w:spacing w:before="60" w:after="60"/>
              <w:rPr>
                <w:rFonts w:ascii="Arial" w:eastAsia="Calibri" w:hAnsi="Arial" w:cs="Arial"/>
                <w:b/>
                <w:sz w:val="18"/>
                <w:szCs w:val="18"/>
              </w:rPr>
            </w:pPr>
          </w:p>
        </w:tc>
        <w:tc>
          <w:tcPr>
            <w:tcW w:w="347" w:type="dxa"/>
          </w:tcPr>
          <w:p w14:paraId="3D0BB364" w14:textId="77777777" w:rsidR="00EB76A3" w:rsidRPr="00DF6E9F" w:rsidRDefault="00EB76A3" w:rsidP="00DF77CD">
            <w:pPr>
              <w:spacing w:before="60" w:after="60"/>
              <w:rPr>
                <w:rFonts w:ascii="Arial" w:eastAsia="Calibri" w:hAnsi="Arial" w:cs="Arial"/>
                <w:b/>
                <w:sz w:val="18"/>
                <w:szCs w:val="18"/>
              </w:rPr>
            </w:pPr>
          </w:p>
        </w:tc>
        <w:tc>
          <w:tcPr>
            <w:tcW w:w="348" w:type="dxa"/>
          </w:tcPr>
          <w:p w14:paraId="04EDD8C0" w14:textId="77777777" w:rsidR="00EB76A3" w:rsidRPr="00DF6E9F" w:rsidRDefault="00EB76A3" w:rsidP="00DF77CD">
            <w:pPr>
              <w:spacing w:before="60" w:after="60"/>
              <w:rPr>
                <w:rFonts w:ascii="Arial" w:eastAsia="Calibri" w:hAnsi="Arial" w:cs="Arial"/>
                <w:b/>
                <w:sz w:val="18"/>
                <w:szCs w:val="18"/>
              </w:rPr>
            </w:pPr>
          </w:p>
        </w:tc>
        <w:tc>
          <w:tcPr>
            <w:tcW w:w="348" w:type="dxa"/>
          </w:tcPr>
          <w:p w14:paraId="33A0F3ED" w14:textId="77777777" w:rsidR="00EB76A3" w:rsidRPr="00DF6E9F" w:rsidRDefault="00EB76A3" w:rsidP="00DF77CD">
            <w:pPr>
              <w:spacing w:before="60" w:after="60"/>
              <w:rPr>
                <w:rFonts w:ascii="Arial" w:eastAsia="Calibri" w:hAnsi="Arial" w:cs="Arial"/>
                <w:b/>
                <w:sz w:val="18"/>
                <w:szCs w:val="18"/>
              </w:rPr>
            </w:pPr>
          </w:p>
        </w:tc>
      </w:tr>
      <w:tr w:rsidR="00EB76A3" w:rsidRPr="00DF6E9F" w14:paraId="30D54F1D" w14:textId="77777777" w:rsidTr="00DF77CD">
        <w:tc>
          <w:tcPr>
            <w:tcW w:w="8222" w:type="dxa"/>
            <w:vAlign w:val="center"/>
          </w:tcPr>
          <w:p w14:paraId="4F76A97A"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Working At Heights</w:t>
            </w:r>
            <w:r w:rsidRPr="00DF6E9F">
              <w:rPr>
                <w:rFonts w:ascii="Arial" w:eastAsia="Calibri" w:hAnsi="Arial" w:cs="Arial"/>
                <w:sz w:val="18"/>
                <w:szCs w:val="18"/>
              </w:rPr>
              <w:t xml:space="preserve"> – ladders/stepladders/scaffolding are required to perform tasks </w:t>
            </w:r>
          </w:p>
        </w:tc>
        <w:tc>
          <w:tcPr>
            <w:tcW w:w="337" w:type="dxa"/>
          </w:tcPr>
          <w:p w14:paraId="16508909" w14:textId="77777777" w:rsidR="00EB76A3" w:rsidRPr="00DF6E9F" w:rsidRDefault="00EB76A3" w:rsidP="00DF77CD">
            <w:pPr>
              <w:spacing w:before="60" w:after="60"/>
              <w:rPr>
                <w:rFonts w:ascii="Arial" w:eastAsia="Calibri" w:hAnsi="Arial" w:cs="Arial"/>
                <w:b/>
                <w:sz w:val="18"/>
                <w:szCs w:val="18"/>
              </w:rPr>
            </w:pPr>
          </w:p>
        </w:tc>
        <w:tc>
          <w:tcPr>
            <w:tcW w:w="357" w:type="dxa"/>
          </w:tcPr>
          <w:p w14:paraId="2AA5DE56" w14:textId="77777777" w:rsidR="00EB76A3" w:rsidRPr="00DF6E9F" w:rsidRDefault="00EB76A3" w:rsidP="00DF77CD">
            <w:pPr>
              <w:spacing w:before="60" w:after="60"/>
              <w:rPr>
                <w:rFonts w:ascii="Arial" w:eastAsia="Calibri" w:hAnsi="Arial" w:cs="Arial"/>
                <w:b/>
                <w:sz w:val="18"/>
                <w:szCs w:val="18"/>
              </w:rPr>
            </w:pPr>
          </w:p>
        </w:tc>
        <w:tc>
          <w:tcPr>
            <w:tcW w:w="343" w:type="dxa"/>
          </w:tcPr>
          <w:p w14:paraId="384F4855" w14:textId="77777777" w:rsidR="00EB76A3" w:rsidRPr="00DF6E9F" w:rsidRDefault="00EB76A3" w:rsidP="00DF77CD">
            <w:pPr>
              <w:spacing w:before="60" w:after="60"/>
              <w:rPr>
                <w:rFonts w:ascii="Arial" w:eastAsia="Calibri" w:hAnsi="Arial" w:cs="Arial"/>
                <w:b/>
                <w:sz w:val="18"/>
                <w:szCs w:val="18"/>
              </w:rPr>
            </w:pPr>
          </w:p>
        </w:tc>
        <w:tc>
          <w:tcPr>
            <w:tcW w:w="347" w:type="dxa"/>
          </w:tcPr>
          <w:p w14:paraId="5496BC78" w14:textId="77777777" w:rsidR="00EB76A3" w:rsidRPr="00DF6E9F" w:rsidRDefault="00EB76A3" w:rsidP="00DF77CD">
            <w:pPr>
              <w:spacing w:before="60" w:after="60"/>
              <w:rPr>
                <w:rFonts w:ascii="Arial" w:eastAsia="Calibri" w:hAnsi="Arial" w:cs="Arial"/>
                <w:b/>
                <w:sz w:val="18"/>
                <w:szCs w:val="18"/>
              </w:rPr>
            </w:pPr>
          </w:p>
        </w:tc>
        <w:tc>
          <w:tcPr>
            <w:tcW w:w="348" w:type="dxa"/>
          </w:tcPr>
          <w:p w14:paraId="35C92E65" w14:textId="77777777" w:rsidR="00EB76A3" w:rsidRPr="00DF6E9F" w:rsidRDefault="00EB76A3" w:rsidP="00DF77CD">
            <w:pPr>
              <w:spacing w:before="60" w:after="60"/>
              <w:rPr>
                <w:rFonts w:ascii="Arial" w:eastAsia="Calibri" w:hAnsi="Arial" w:cs="Arial"/>
                <w:b/>
                <w:sz w:val="18"/>
                <w:szCs w:val="18"/>
              </w:rPr>
            </w:pPr>
          </w:p>
        </w:tc>
        <w:tc>
          <w:tcPr>
            <w:tcW w:w="348" w:type="dxa"/>
          </w:tcPr>
          <w:p w14:paraId="0205BAA0"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r w:rsidR="00EB76A3" w:rsidRPr="00DF6E9F" w14:paraId="143E3A21" w14:textId="77777777" w:rsidTr="00DF77CD">
        <w:tc>
          <w:tcPr>
            <w:tcW w:w="8222" w:type="dxa"/>
            <w:vAlign w:val="center"/>
          </w:tcPr>
          <w:p w14:paraId="0248CDDA" w14:textId="77777777" w:rsidR="00EB76A3" w:rsidRPr="00DF6E9F" w:rsidRDefault="00EB76A3" w:rsidP="00DF77CD">
            <w:pPr>
              <w:spacing w:after="60"/>
              <w:ind w:left="-57"/>
              <w:rPr>
                <w:rFonts w:ascii="Arial" w:eastAsia="Arial Unicode MS" w:hAnsi="Arial" w:cs="Arial"/>
                <w:sz w:val="18"/>
                <w:szCs w:val="18"/>
              </w:rPr>
            </w:pPr>
            <w:r w:rsidRPr="00DF6E9F">
              <w:rPr>
                <w:rStyle w:val="Strong"/>
                <w:rFonts w:ascii="Arial" w:eastAsia="Calibri" w:hAnsi="Arial" w:cs="Arial"/>
                <w:sz w:val="18"/>
                <w:szCs w:val="18"/>
              </w:rPr>
              <w:t>Biological Hazards</w:t>
            </w:r>
            <w:r w:rsidRPr="00DF6E9F">
              <w:rPr>
                <w:rFonts w:ascii="Arial" w:eastAsia="Calibri" w:hAnsi="Arial" w:cs="Arial"/>
                <w:sz w:val="18"/>
                <w:szCs w:val="18"/>
              </w:rPr>
              <w:t xml:space="preserve"> – exposure to body fluids, bacteria, infectious diseases</w:t>
            </w:r>
          </w:p>
        </w:tc>
        <w:tc>
          <w:tcPr>
            <w:tcW w:w="337" w:type="dxa"/>
          </w:tcPr>
          <w:p w14:paraId="3E0DE529" w14:textId="77777777" w:rsidR="00EB76A3" w:rsidRPr="00DF6E9F" w:rsidRDefault="00EB76A3" w:rsidP="00DF77CD">
            <w:pPr>
              <w:spacing w:before="60" w:after="60"/>
              <w:rPr>
                <w:rFonts w:ascii="Arial" w:eastAsia="Calibri" w:hAnsi="Arial" w:cs="Arial"/>
                <w:b/>
                <w:sz w:val="18"/>
                <w:szCs w:val="18"/>
              </w:rPr>
            </w:pPr>
          </w:p>
        </w:tc>
        <w:tc>
          <w:tcPr>
            <w:tcW w:w="357" w:type="dxa"/>
          </w:tcPr>
          <w:p w14:paraId="361D1BE1" w14:textId="77777777" w:rsidR="00EB76A3" w:rsidRPr="00DF6E9F" w:rsidRDefault="00EB76A3" w:rsidP="00DF77CD">
            <w:pPr>
              <w:spacing w:before="60" w:after="60"/>
              <w:rPr>
                <w:rFonts w:ascii="Arial" w:eastAsia="Calibri" w:hAnsi="Arial" w:cs="Arial"/>
                <w:b/>
                <w:sz w:val="18"/>
                <w:szCs w:val="18"/>
              </w:rPr>
            </w:pPr>
          </w:p>
        </w:tc>
        <w:tc>
          <w:tcPr>
            <w:tcW w:w="343" w:type="dxa"/>
          </w:tcPr>
          <w:p w14:paraId="15C36A3F" w14:textId="77777777" w:rsidR="00EB76A3" w:rsidRPr="00DF6E9F" w:rsidRDefault="00EB76A3" w:rsidP="00DF77CD">
            <w:pPr>
              <w:spacing w:before="60" w:after="60"/>
              <w:rPr>
                <w:rFonts w:ascii="Arial" w:eastAsia="Calibri" w:hAnsi="Arial" w:cs="Arial"/>
                <w:b/>
                <w:sz w:val="18"/>
                <w:szCs w:val="18"/>
              </w:rPr>
            </w:pPr>
          </w:p>
        </w:tc>
        <w:tc>
          <w:tcPr>
            <w:tcW w:w="347" w:type="dxa"/>
          </w:tcPr>
          <w:p w14:paraId="04CFAEC2" w14:textId="77777777" w:rsidR="00EB76A3" w:rsidRPr="00DF6E9F" w:rsidRDefault="00EB76A3" w:rsidP="00DF77CD">
            <w:pPr>
              <w:spacing w:before="60" w:after="60"/>
              <w:rPr>
                <w:rFonts w:ascii="Arial" w:eastAsia="Calibri" w:hAnsi="Arial" w:cs="Arial"/>
                <w:b/>
                <w:sz w:val="18"/>
                <w:szCs w:val="18"/>
              </w:rPr>
            </w:pPr>
          </w:p>
        </w:tc>
        <w:tc>
          <w:tcPr>
            <w:tcW w:w="348" w:type="dxa"/>
          </w:tcPr>
          <w:p w14:paraId="2E7000F9" w14:textId="77777777" w:rsidR="00EB76A3" w:rsidRPr="00DF6E9F" w:rsidRDefault="00EB76A3" w:rsidP="00DF77CD">
            <w:pPr>
              <w:spacing w:before="60" w:after="60"/>
              <w:rPr>
                <w:rFonts w:ascii="Arial" w:eastAsia="Calibri" w:hAnsi="Arial" w:cs="Arial"/>
                <w:b/>
                <w:sz w:val="18"/>
                <w:szCs w:val="18"/>
              </w:rPr>
            </w:pPr>
          </w:p>
        </w:tc>
        <w:tc>
          <w:tcPr>
            <w:tcW w:w="348" w:type="dxa"/>
          </w:tcPr>
          <w:p w14:paraId="19E228A6" w14:textId="77777777" w:rsidR="00EB76A3" w:rsidRPr="00DF6E9F" w:rsidRDefault="00EB76A3" w:rsidP="00DF77CD">
            <w:pPr>
              <w:spacing w:before="60" w:after="60"/>
              <w:rPr>
                <w:rFonts w:ascii="Arial" w:eastAsia="Calibri" w:hAnsi="Arial" w:cs="Arial"/>
                <w:b/>
                <w:sz w:val="18"/>
                <w:szCs w:val="18"/>
              </w:rPr>
            </w:pPr>
            <w:r>
              <w:rPr>
                <w:rFonts w:ascii="Arial" w:eastAsia="Calibri" w:hAnsi="Arial" w:cs="Arial"/>
                <w:b/>
                <w:sz w:val="18"/>
                <w:szCs w:val="18"/>
              </w:rPr>
              <w:t>X</w:t>
            </w:r>
          </w:p>
        </w:tc>
      </w:tr>
    </w:tbl>
    <w:p w14:paraId="3248C4F4" w14:textId="77777777" w:rsidR="00EB76A3" w:rsidRDefault="00EB76A3" w:rsidP="00EB76A3">
      <w:pPr>
        <w:rPr>
          <w:rFonts w:ascii="Arial" w:hAnsi="Arial" w:cs="Arial"/>
        </w:rPr>
      </w:pPr>
    </w:p>
    <w:p w14:paraId="2CB88AA0" w14:textId="77777777" w:rsidR="00E54D9A" w:rsidRPr="00D8669E" w:rsidRDefault="00E54D9A">
      <w:pPr>
        <w:rPr>
          <w:rFonts w:ascii="Arial" w:hAnsi="Arial" w:cs="Arial"/>
        </w:rPr>
      </w:pPr>
    </w:p>
    <w:sectPr w:rsidR="00E54D9A" w:rsidRPr="00D8669E" w:rsidSect="008478A0">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C9BB" w14:textId="77777777" w:rsidR="00DC3A11" w:rsidRDefault="00DC3A11">
      <w:pPr>
        <w:spacing w:after="0" w:line="240" w:lineRule="auto"/>
      </w:pPr>
      <w:r>
        <w:separator/>
      </w:r>
    </w:p>
  </w:endnote>
  <w:endnote w:type="continuationSeparator" w:id="0">
    <w:p w14:paraId="0E3B2627" w14:textId="77777777" w:rsidR="00DC3A11" w:rsidRDefault="00DC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20D66" w14:paraId="7F8CE118" w14:textId="77777777">
      <w:tc>
        <w:tcPr>
          <w:tcW w:w="9709" w:type="dxa"/>
          <w:vAlign w:val="bottom"/>
        </w:tcPr>
        <w:p w14:paraId="409C2A24" w14:textId="77777777" w:rsidR="00020D66" w:rsidRPr="00051237" w:rsidRDefault="00020D66" w:rsidP="00EE54E0">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8</w:t>
          </w:r>
          <w:r>
            <w:rPr>
              <w:noProof/>
              <w:lang w:eastAsia="en-AU"/>
            </w:rPr>
            <w:fldChar w:fldCharType="end"/>
          </w:r>
        </w:p>
      </w:tc>
      <w:tc>
        <w:tcPr>
          <w:tcW w:w="851" w:type="dxa"/>
        </w:tcPr>
        <w:p w14:paraId="420972FB" w14:textId="1C50F45C" w:rsidR="00020D66" w:rsidRDefault="00020D66" w:rsidP="008478A0">
          <w:pPr>
            <w:pStyle w:val="Footer"/>
            <w:jc w:val="right"/>
          </w:pPr>
        </w:p>
      </w:tc>
    </w:tr>
  </w:tbl>
  <w:p w14:paraId="5AA454B9" w14:textId="77777777" w:rsidR="00020D66" w:rsidRPr="001E2B26" w:rsidRDefault="00020D66" w:rsidP="008478A0">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20D66" w14:paraId="566911FD" w14:textId="77777777">
      <w:tc>
        <w:tcPr>
          <w:tcW w:w="9709" w:type="dxa"/>
          <w:vAlign w:val="bottom"/>
        </w:tcPr>
        <w:p w14:paraId="024E076A" w14:textId="77777777" w:rsidR="00020D66" w:rsidRPr="00051237" w:rsidRDefault="00020D66" w:rsidP="008478A0">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51" w:type="dxa"/>
        </w:tcPr>
        <w:p w14:paraId="067F22DC" w14:textId="467EB031" w:rsidR="00020D66" w:rsidRDefault="00020D66" w:rsidP="008478A0">
          <w:pPr>
            <w:pStyle w:val="Footer"/>
            <w:jc w:val="right"/>
          </w:pPr>
        </w:p>
      </w:tc>
    </w:tr>
  </w:tbl>
  <w:p w14:paraId="17E3ECFF" w14:textId="77777777" w:rsidR="00020D66" w:rsidRDefault="0002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F4A6" w14:textId="77777777" w:rsidR="00DC3A11" w:rsidRDefault="00DC3A11">
      <w:pPr>
        <w:spacing w:after="0" w:line="240" w:lineRule="auto"/>
      </w:pPr>
      <w:r>
        <w:separator/>
      </w:r>
    </w:p>
  </w:footnote>
  <w:footnote w:type="continuationSeparator" w:id="0">
    <w:p w14:paraId="1275F94A" w14:textId="77777777" w:rsidR="00DC3A11" w:rsidRDefault="00DC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020D66" w14:paraId="5CFE0D22" w14:textId="77777777" w:rsidTr="7D8D4221">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26FB80CB" w14:textId="77777777" w:rsidR="00020D66" w:rsidRPr="00D8669E" w:rsidRDefault="00020D66" w:rsidP="008478A0">
          <w:pPr>
            <w:pStyle w:val="TitleSub"/>
            <w:spacing w:after="0"/>
            <w:rPr>
              <w:rFonts w:ascii="Arial" w:hAnsi="Arial" w:cs="Arial"/>
            </w:rPr>
          </w:pPr>
          <w:r w:rsidRPr="00D8669E">
            <w:rPr>
              <w:rFonts w:ascii="Arial" w:hAnsi="Arial" w:cs="Arial"/>
            </w:rPr>
            <w:t xml:space="preserve">Role Description </w:t>
          </w:r>
        </w:p>
        <w:p w14:paraId="2BD50269" w14:textId="533D0DC3" w:rsidR="00020D66" w:rsidRPr="001F6001" w:rsidRDefault="008E3D41" w:rsidP="00A85510">
          <w:pPr>
            <w:pStyle w:val="Title"/>
            <w:rPr>
              <w:rFonts w:ascii="Arial" w:hAnsi="Arial" w:cs="Arial"/>
            </w:rPr>
          </w:pPr>
          <w:r>
            <w:rPr>
              <w:rFonts w:ascii="Arial" w:hAnsi="Arial" w:cs="Arial"/>
            </w:rPr>
            <w:t xml:space="preserve">Technical </w:t>
          </w:r>
          <w:r w:rsidR="00B0411B">
            <w:rPr>
              <w:rFonts w:ascii="Arial" w:hAnsi="Arial" w:cs="Arial"/>
            </w:rPr>
            <w:t>Application</w:t>
          </w:r>
          <w:r w:rsidR="00020D66">
            <w:rPr>
              <w:rFonts w:ascii="Arial" w:hAnsi="Arial" w:cs="Arial"/>
            </w:rPr>
            <w:t xml:space="preserve"> </w:t>
          </w:r>
          <w:r>
            <w:rPr>
              <w:rFonts w:ascii="Arial" w:hAnsi="Arial" w:cs="Arial"/>
            </w:rPr>
            <w:t xml:space="preserve">Analyst </w:t>
          </w:r>
          <w:r w:rsidR="00B0411B">
            <w:rPr>
              <w:rFonts w:ascii="Arial" w:hAnsi="Arial" w:cs="Arial"/>
            </w:rPr>
            <w:t>– Office 365</w:t>
          </w:r>
        </w:p>
      </w:tc>
      <w:tc>
        <w:tcPr>
          <w:tcW w:w="1363" w:type="pct"/>
        </w:tcPr>
        <w:p w14:paraId="25CA4D23" w14:textId="77777777" w:rsidR="00020D66" w:rsidRPr="00753C8C" w:rsidRDefault="00020D66" w:rsidP="00F47642">
          <w:pPr>
            <w:pStyle w:val="TitleSub"/>
            <w:spacing w:after="0" w:line="240" w:lineRule="auto"/>
            <w:rPr>
              <w:sz w:val="22"/>
              <w:szCs w:val="22"/>
            </w:rPr>
          </w:pPr>
          <w:r>
            <w:rPr>
              <w:rFonts w:ascii="Verdana" w:hAnsi="Verdana"/>
              <w:noProof/>
              <w:sz w:val="20"/>
              <w:szCs w:val="20"/>
              <w:lang w:val="en-AU" w:eastAsia="en-AU"/>
            </w:rPr>
            <w:drawing>
              <wp:anchor distT="0" distB="0" distL="114300" distR="114300" simplePos="0" relativeHeight="251658752" behindDoc="0" locked="0" layoutInCell="1" allowOverlap="1" wp14:anchorId="532CAC4E" wp14:editId="1834DAC0">
                <wp:simplePos x="0" y="0"/>
                <wp:positionH relativeFrom="column">
                  <wp:posOffset>-32385</wp:posOffset>
                </wp:positionH>
                <wp:positionV relativeFrom="paragraph">
                  <wp:posOffset>-152653</wp:posOffset>
                </wp:positionV>
                <wp:extent cx="1746885" cy="757555"/>
                <wp:effectExtent l="0" t="0" r="5715" b="4445"/>
                <wp:wrapNone/>
                <wp:docPr id="1" name="Picture 1" descr="eHealth-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lth-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757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4AADE4" w14:textId="77777777" w:rsidR="00020D66" w:rsidRPr="00057CB3" w:rsidRDefault="00020D66" w:rsidP="008478A0">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EBA4E"/>
    <w:lvl w:ilvl="0">
      <w:start w:val="1"/>
      <w:numFmt w:val="bullet"/>
      <w:pStyle w:val="ListBullet"/>
      <w:lvlText w:val=""/>
      <w:lvlJc w:val="left"/>
      <w:pPr>
        <w:tabs>
          <w:tab w:val="num" w:pos="729"/>
        </w:tabs>
        <w:ind w:left="729" w:hanging="360"/>
      </w:pPr>
      <w:rPr>
        <w:rFonts w:ascii="Symbol" w:hAnsi="Symbol" w:hint="default"/>
      </w:rPr>
    </w:lvl>
  </w:abstractNum>
  <w:abstractNum w:abstractNumId="1" w15:restartNumberingAfterBreak="0">
    <w:nsid w:val="05617E9C"/>
    <w:multiLevelType w:val="hybridMultilevel"/>
    <w:tmpl w:val="2D36B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mic Sans M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mic Sans M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mic Sans M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67D32"/>
    <w:multiLevelType w:val="hybridMultilevel"/>
    <w:tmpl w:val="5B86BD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BF97F28"/>
    <w:multiLevelType w:val="hybridMultilevel"/>
    <w:tmpl w:val="03589B3A"/>
    <w:lvl w:ilvl="0" w:tplc="276CDB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A6E36"/>
    <w:multiLevelType w:val="hybridMultilevel"/>
    <w:tmpl w:val="BAEED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55BB7"/>
    <w:multiLevelType w:val="multilevel"/>
    <w:tmpl w:val="655A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6C5A"/>
    <w:multiLevelType w:val="hybridMultilevel"/>
    <w:tmpl w:val="0220D0C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22BB0902"/>
    <w:multiLevelType w:val="multilevel"/>
    <w:tmpl w:val="633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061A1"/>
    <w:multiLevelType w:val="multilevel"/>
    <w:tmpl w:val="662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4BA6"/>
    <w:multiLevelType w:val="multilevel"/>
    <w:tmpl w:val="DB62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D333C"/>
    <w:multiLevelType w:val="multilevel"/>
    <w:tmpl w:val="A11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2226A"/>
    <w:multiLevelType w:val="multilevel"/>
    <w:tmpl w:val="EB9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22201"/>
    <w:multiLevelType w:val="hybridMultilevel"/>
    <w:tmpl w:val="75EA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5E1F4F"/>
    <w:multiLevelType w:val="multilevel"/>
    <w:tmpl w:val="9FB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6029E"/>
    <w:multiLevelType w:val="hybridMultilevel"/>
    <w:tmpl w:val="241470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EB57317"/>
    <w:multiLevelType w:val="multilevel"/>
    <w:tmpl w:val="16E0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C6ABB"/>
    <w:multiLevelType w:val="multilevel"/>
    <w:tmpl w:val="9EF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230EE"/>
    <w:multiLevelType w:val="hybridMultilevel"/>
    <w:tmpl w:val="E198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72619"/>
    <w:multiLevelType w:val="hybridMultilevel"/>
    <w:tmpl w:val="73E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975D84"/>
    <w:multiLevelType w:val="hybridMultilevel"/>
    <w:tmpl w:val="A936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D051FF"/>
    <w:multiLevelType w:val="multilevel"/>
    <w:tmpl w:val="DD5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4766B"/>
    <w:multiLevelType w:val="hybridMultilevel"/>
    <w:tmpl w:val="8F66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2B25A3"/>
    <w:multiLevelType w:val="multilevel"/>
    <w:tmpl w:val="149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733357">
    <w:abstractNumId w:val="0"/>
  </w:num>
  <w:num w:numId="2" w16cid:durableId="262765270">
    <w:abstractNumId w:val="18"/>
  </w:num>
  <w:num w:numId="3" w16cid:durableId="725497438">
    <w:abstractNumId w:val="5"/>
  </w:num>
  <w:num w:numId="4" w16cid:durableId="1261523323">
    <w:abstractNumId w:val="19"/>
  </w:num>
  <w:num w:numId="5" w16cid:durableId="1649550392">
    <w:abstractNumId w:val="22"/>
  </w:num>
  <w:num w:numId="6" w16cid:durableId="723069229">
    <w:abstractNumId w:val="2"/>
  </w:num>
  <w:num w:numId="7" w16cid:durableId="1028481223">
    <w:abstractNumId w:val="6"/>
  </w:num>
  <w:num w:numId="8" w16cid:durableId="1478759837">
    <w:abstractNumId w:val="9"/>
  </w:num>
  <w:num w:numId="9" w16cid:durableId="1526137362">
    <w:abstractNumId w:val="14"/>
  </w:num>
  <w:num w:numId="10" w16cid:durableId="431901947">
    <w:abstractNumId w:val="23"/>
  </w:num>
  <w:num w:numId="11" w16cid:durableId="1677072468">
    <w:abstractNumId w:val="25"/>
  </w:num>
  <w:num w:numId="12" w16cid:durableId="1944612662">
    <w:abstractNumId w:val="16"/>
  </w:num>
  <w:num w:numId="13" w16cid:durableId="1128277517">
    <w:abstractNumId w:val="12"/>
  </w:num>
  <w:num w:numId="14" w16cid:durableId="53629119">
    <w:abstractNumId w:val="17"/>
  </w:num>
  <w:num w:numId="15" w16cid:durableId="1983264021">
    <w:abstractNumId w:val="10"/>
  </w:num>
  <w:num w:numId="16" w16cid:durableId="1695500875">
    <w:abstractNumId w:val="15"/>
  </w:num>
  <w:num w:numId="17" w16cid:durableId="571542390">
    <w:abstractNumId w:val="20"/>
  </w:num>
  <w:num w:numId="18" w16cid:durableId="1611275766">
    <w:abstractNumId w:val="21"/>
  </w:num>
  <w:num w:numId="19" w16cid:durableId="644822793">
    <w:abstractNumId w:val="3"/>
  </w:num>
  <w:num w:numId="20" w16cid:durableId="1349792884">
    <w:abstractNumId w:val="7"/>
  </w:num>
  <w:num w:numId="21" w16cid:durableId="1059129118">
    <w:abstractNumId w:val="24"/>
  </w:num>
  <w:num w:numId="22" w16cid:durableId="1385177987">
    <w:abstractNumId w:val="4"/>
  </w:num>
  <w:num w:numId="23" w16cid:durableId="1069616472">
    <w:abstractNumId w:val="1"/>
  </w:num>
  <w:num w:numId="24" w16cid:durableId="1344437596">
    <w:abstractNumId w:val="13"/>
  </w:num>
  <w:num w:numId="25" w16cid:durableId="1930388875">
    <w:abstractNumId w:val="8"/>
  </w:num>
  <w:num w:numId="26" w16cid:durableId="246233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D7"/>
    <w:rsid w:val="0001246E"/>
    <w:rsid w:val="00020D66"/>
    <w:rsid w:val="00021494"/>
    <w:rsid w:val="00034419"/>
    <w:rsid w:val="00051159"/>
    <w:rsid w:val="0008555A"/>
    <w:rsid w:val="000929AC"/>
    <w:rsid w:val="0009486F"/>
    <w:rsid w:val="000A4F57"/>
    <w:rsid w:val="001051A7"/>
    <w:rsid w:val="00111275"/>
    <w:rsid w:val="00114D6E"/>
    <w:rsid w:val="001362A0"/>
    <w:rsid w:val="00143AC6"/>
    <w:rsid w:val="00151127"/>
    <w:rsid w:val="00156007"/>
    <w:rsid w:val="00191277"/>
    <w:rsid w:val="001A4889"/>
    <w:rsid w:val="001C0411"/>
    <w:rsid w:val="001C403A"/>
    <w:rsid w:val="001D5329"/>
    <w:rsid w:val="001F6001"/>
    <w:rsid w:val="00206DBB"/>
    <w:rsid w:val="00207344"/>
    <w:rsid w:val="002202CC"/>
    <w:rsid w:val="0023201A"/>
    <w:rsid w:val="00255237"/>
    <w:rsid w:val="0027431A"/>
    <w:rsid w:val="00274E77"/>
    <w:rsid w:val="00275849"/>
    <w:rsid w:val="00295AB8"/>
    <w:rsid w:val="002C5691"/>
    <w:rsid w:val="002D7D63"/>
    <w:rsid w:val="002F6DB5"/>
    <w:rsid w:val="00301474"/>
    <w:rsid w:val="00307A42"/>
    <w:rsid w:val="00315E49"/>
    <w:rsid w:val="0034114F"/>
    <w:rsid w:val="003416D4"/>
    <w:rsid w:val="00351AD7"/>
    <w:rsid w:val="00356AA9"/>
    <w:rsid w:val="00377F36"/>
    <w:rsid w:val="00380DDA"/>
    <w:rsid w:val="00385E67"/>
    <w:rsid w:val="003A2F07"/>
    <w:rsid w:val="003B24B8"/>
    <w:rsid w:val="003B7EC2"/>
    <w:rsid w:val="003D6DD5"/>
    <w:rsid w:val="003E23B8"/>
    <w:rsid w:val="003F65BF"/>
    <w:rsid w:val="00401EB4"/>
    <w:rsid w:val="004035A6"/>
    <w:rsid w:val="00407AA9"/>
    <w:rsid w:val="00415016"/>
    <w:rsid w:val="00426894"/>
    <w:rsid w:val="00437800"/>
    <w:rsid w:val="004647E4"/>
    <w:rsid w:val="00480A1C"/>
    <w:rsid w:val="00492264"/>
    <w:rsid w:val="00497367"/>
    <w:rsid w:val="004B0D82"/>
    <w:rsid w:val="004D22DF"/>
    <w:rsid w:val="004F53EA"/>
    <w:rsid w:val="004F76FA"/>
    <w:rsid w:val="00501A5B"/>
    <w:rsid w:val="00542D5D"/>
    <w:rsid w:val="00544E09"/>
    <w:rsid w:val="00552CA4"/>
    <w:rsid w:val="005543C4"/>
    <w:rsid w:val="005831DC"/>
    <w:rsid w:val="005B4AF6"/>
    <w:rsid w:val="005D26DE"/>
    <w:rsid w:val="005D4E50"/>
    <w:rsid w:val="005E16E0"/>
    <w:rsid w:val="006017BF"/>
    <w:rsid w:val="006061A1"/>
    <w:rsid w:val="00621379"/>
    <w:rsid w:val="00622E63"/>
    <w:rsid w:val="006472A8"/>
    <w:rsid w:val="00664200"/>
    <w:rsid w:val="00667112"/>
    <w:rsid w:val="00693D64"/>
    <w:rsid w:val="006B3D7E"/>
    <w:rsid w:val="006C181E"/>
    <w:rsid w:val="006C71E1"/>
    <w:rsid w:val="006E1EFB"/>
    <w:rsid w:val="00724225"/>
    <w:rsid w:val="00740B41"/>
    <w:rsid w:val="00745A12"/>
    <w:rsid w:val="00765574"/>
    <w:rsid w:val="00770736"/>
    <w:rsid w:val="007779FA"/>
    <w:rsid w:val="00782EEB"/>
    <w:rsid w:val="00786187"/>
    <w:rsid w:val="007943E3"/>
    <w:rsid w:val="007A180A"/>
    <w:rsid w:val="007D7C82"/>
    <w:rsid w:val="007E589B"/>
    <w:rsid w:val="007F050A"/>
    <w:rsid w:val="007F460F"/>
    <w:rsid w:val="007F619E"/>
    <w:rsid w:val="00803218"/>
    <w:rsid w:val="0082201D"/>
    <w:rsid w:val="00845E31"/>
    <w:rsid w:val="008478A0"/>
    <w:rsid w:val="00861A59"/>
    <w:rsid w:val="008714CC"/>
    <w:rsid w:val="00873F0F"/>
    <w:rsid w:val="008B2279"/>
    <w:rsid w:val="008C7345"/>
    <w:rsid w:val="008D0991"/>
    <w:rsid w:val="008D6856"/>
    <w:rsid w:val="008D7730"/>
    <w:rsid w:val="008E3D41"/>
    <w:rsid w:val="00917487"/>
    <w:rsid w:val="00933E8B"/>
    <w:rsid w:val="0095314B"/>
    <w:rsid w:val="00953F5D"/>
    <w:rsid w:val="0095588B"/>
    <w:rsid w:val="00956DF0"/>
    <w:rsid w:val="00976D3B"/>
    <w:rsid w:val="00980221"/>
    <w:rsid w:val="00990EB3"/>
    <w:rsid w:val="00993598"/>
    <w:rsid w:val="00993BB4"/>
    <w:rsid w:val="009A5B75"/>
    <w:rsid w:val="009B0925"/>
    <w:rsid w:val="009B5FE7"/>
    <w:rsid w:val="009D3065"/>
    <w:rsid w:val="009E0437"/>
    <w:rsid w:val="00A078B7"/>
    <w:rsid w:val="00A125FD"/>
    <w:rsid w:val="00A263D6"/>
    <w:rsid w:val="00A41FC2"/>
    <w:rsid w:val="00A4580E"/>
    <w:rsid w:val="00A5021B"/>
    <w:rsid w:val="00A57DF6"/>
    <w:rsid w:val="00A64CF3"/>
    <w:rsid w:val="00A6755C"/>
    <w:rsid w:val="00A75DBA"/>
    <w:rsid w:val="00A77D73"/>
    <w:rsid w:val="00A85510"/>
    <w:rsid w:val="00A92884"/>
    <w:rsid w:val="00AA3908"/>
    <w:rsid w:val="00AC701A"/>
    <w:rsid w:val="00AE1C18"/>
    <w:rsid w:val="00AF6BFF"/>
    <w:rsid w:val="00B0411B"/>
    <w:rsid w:val="00B074B5"/>
    <w:rsid w:val="00B11399"/>
    <w:rsid w:val="00B13C83"/>
    <w:rsid w:val="00B24D70"/>
    <w:rsid w:val="00B25AFC"/>
    <w:rsid w:val="00B3462F"/>
    <w:rsid w:val="00B55F19"/>
    <w:rsid w:val="00B83B01"/>
    <w:rsid w:val="00BB3DE4"/>
    <w:rsid w:val="00BC1525"/>
    <w:rsid w:val="00BE09A1"/>
    <w:rsid w:val="00BF161E"/>
    <w:rsid w:val="00C01A93"/>
    <w:rsid w:val="00C035CC"/>
    <w:rsid w:val="00C11F0D"/>
    <w:rsid w:val="00C56A25"/>
    <w:rsid w:val="00C829AF"/>
    <w:rsid w:val="00CA7DD6"/>
    <w:rsid w:val="00CD7FDE"/>
    <w:rsid w:val="00CE4047"/>
    <w:rsid w:val="00CF252C"/>
    <w:rsid w:val="00D12630"/>
    <w:rsid w:val="00D16F97"/>
    <w:rsid w:val="00D8669E"/>
    <w:rsid w:val="00D93CC8"/>
    <w:rsid w:val="00DA6017"/>
    <w:rsid w:val="00DB0D99"/>
    <w:rsid w:val="00DB5EEA"/>
    <w:rsid w:val="00DC3A11"/>
    <w:rsid w:val="00DE5B54"/>
    <w:rsid w:val="00DF3F21"/>
    <w:rsid w:val="00DF77CD"/>
    <w:rsid w:val="00E27C74"/>
    <w:rsid w:val="00E31614"/>
    <w:rsid w:val="00E32133"/>
    <w:rsid w:val="00E33D9A"/>
    <w:rsid w:val="00E503D9"/>
    <w:rsid w:val="00E54D9A"/>
    <w:rsid w:val="00E71510"/>
    <w:rsid w:val="00E741D1"/>
    <w:rsid w:val="00E834CB"/>
    <w:rsid w:val="00EA7D62"/>
    <w:rsid w:val="00EB76A3"/>
    <w:rsid w:val="00ED41F9"/>
    <w:rsid w:val="00ED700D"/>
    <w:rsid w:val="00EE3192"/>
    <w:rsid w:val="00EE54E0"/>
    <w:rsid w:val="00F07C6F"/>
    <w:rsid w:val="00F47642"/>
    <w:rsid w:val="00F60B5D"/>
    <w:rsid w:val="00F67F11"/>
    <w:rsid w:val="00F72036"/>
    <w:rsid w:val="00F86546"/>
    <w:rsid w:val="00F86906"/>
    <w:rsid w:val="00F924D6"/>
    <w:rsid w:val="00FA20D7"/>
    <w:rsid w:val="00FC19AE"/>
    <w:rsid w:val="00FF2407"/>
    <w:rsid w:val="03CAE08F"/>
    <w:rsid w:val="0479C016"/>
    <w:rsid w:val="0650B721"/>
    <w:rsid w:val="0795A131"/>
    <w:rsid w:val="088800F4"/>
    <w:rsid w:val="10202E0D"/>
    <w:rsid w:val="104D54E8"/>
    <w:rsid w:val="1264D557"/>
    <w:rsid w:val="1942E52F"/>
    <w:rsid w:val="1B7A165C"/>
    <w:rsid w:val="1EA96AE2"/>
    <w:rsid w:val="20FFCF1E"/>
    <w:rsid w:val="273A68E5"/>
    <w:rsid w:val="278EBD9B"/>
    <w:rsid w:val="2ED11481"/>
    <w:rsid w:val="31A9DBBA"/>
    <w:rsid w:val="3A29EEF6"/>
    <w:rsid w:val="3AC6A4C7"/>
    <w:rsid w:val="3F55CBBF"/>
    <w:rsid w:val="441BB97B"/>
    <w:rsid w:val="4D5896F4"/>
    <w:rsid w:val="4DE4DFCA"/>
    <w:rsid w:val="4E33B35A"/>
    <w:rsid w:val="54439261"/>
    <w:rsid w:val="55B179FB"/>
    <w:rsid w:val="5D4689A4"/>
    <w:rsid w:val="6A64C89B"/>
    <w:rsid w:val="6B78F08F"/>
    <w:rsid w:val="6D55844F"/>
    <w:rsid w:val="70C9E96D"/>
    <w:rsid w:val="731AD4A6"/>
    <w:rsid w:val="757CD896"/>
    <w:rsid w:val="7C4C3846"/>
    <w:rsid w:val="7D8D4221"/>
    <w:rsid w:val="7FE371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3DF23"/>
  <w15:docId w15:val="{3F4271FE-6A29-4B76-B51E-35B517B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tabs>
        <w:tab w:val="num" w:pos="284"/>
      </w:tabs>
      <w:spacing w:after="0" w:line="280" w:lineRule="atLeast"/>
      <w:ind w:left="284" w:hanging="284"/>
    </w:pPr>
  </w:style>
  <w:style w:type="table" w:styleId="TableGrid">
    <w:name w:val="Table Grid"/>
    <w:basedOn w:val="TableNormal"/>
    <w:uiPriority w:val="59"/>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9"/>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D7"/>
    <w:rPr>
      <w:rFonts w:ascii="Tahoma" w:hAnsi="Tahoma" w:cs="Tahoma"/>
      <w:sz w:val="16"/>
      <w:szCs w:val="16"/>
    </w:rPr>
  </w:style>
  <w:style w:type="paragraph" w:styleId="Header">
    <w:name w:val="header"/>
    <w:basedOn w:val="Normal"/>
    <w:link w:val="HeaderChar"/>
    <w:uiPriority w:val="9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642"/>
    <w:rPr>
      <w:rFonts w:ascii="Georgia" w:hAnsi="Georgia" w:cs="Times New Roman"/>
      <w:szCs w:val="20"/>
    </w:rPr>
  </w:style>
  <w:style w:type="table" w:customStyle="1" w:styleId="PSCPurple1">
    <w:name w:val="PSC_Purple1"/>
    <w:basedOn w:val="TableNormal"/>
    <w:uiPriority w:val="99"/>
    <w:rsid w:val="00295AB8"/>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A078B7"/>
    <w:rPr>
      <w:sz w:val="18"/>
      <w:szCs w:val="18"/>
    </w:rPr>
  </w:style>
  <w:style w:type="paragraph" w:styleId="CommentText">
    <w:name w:val="annotation text"/>
    <w:basedOn w:val="Normal"/>
    <w:link w:val="CommentTextChar"/>
    <w:uiPriority w:val="99"/>
    <w:unhideWhenUsed/>
    <w:rsid w:val="00A078B7"/>
    <w:pPr>
      <w:spacing w:line="240" w:lineRule="auto"/>
    </w:pPr>
    <w:rPr>
      <w:sz w:val="24"/>
      <w:szCs w:val="24"/>
    </w:rPr>
  </w:style>
  <w:style w:type="character" w:customStyle="1" w:styleId="CommentTextChar">
    <w:name w:val="Comment Text Char"/>
    <w:basedOn w:val="DefaultParagraphFont"/>
    <w:link w:val="CommentText"/>
    <w:uiPriority w:val="99"/>
    <w:rsid w:val="00A078B7"/>
    <w:rPr>
      <w:rFonts w:ascii="Georgia" w:hAnsi="Georgia" w:cs="Times New Roman"/>
      <w:sz w:val="24"/>
      <w:szCs w:val="24"/>
    </w:rPr>
  </w:style>
  <w:style w:type="paragraph" w:styleId="CommentSubject">
    <w:name w:val="annotation subject"/>
    <w:basedOn w:val="CommentText"/>
    <w:next w:val="CommentText"/>
    <w:link w:val="CommentSubjectChar"/>
    <w:uiPriority w:val="99"/>
    <w:semiHidden/>
    <w:unhideWhenUsed/>
    <w:rsid w:val="00A078B7"/>
    <w:rPr>
      <w:b/>
      <w:bCs/>
      <w:sz w:val="20"/>
      <w:szCs w:val="20"/>
    </w:rPr>
  </w:style>
  <w:style w:type="character" w:customStyle="1" w:styleId="CommentSubjectChar">
    <w:name w:val="Comment Subject Char"/>
    <w:basedOn w:val="CommentTextChar"/>
    <w:link w:val="CommentSubject"/>
    <w:uiPriority w:val="99"/>
    <w:semiHidden/>
    <w:rsid w:val="00A078B7"/>
    <w:rPr>
      <w:rFonts w:ascii="Georgia" w:hAnsi="Georgia" w:cs="Times New Roman"/>
      <w:b/>
      <w:bCs/>
      <w:sz w:val="20"/>
      <w:szCs w:val="20"/>
    </w:rPr>
  </w:style>
  <w:style w:type="character" w:styleId="Strong">
    <w:name w:val="Strong"/>
    <w:basedOn w:val="DefaultParagraphFont"/>
    <w:qFormat/>
    <w:rsid w:val="00EB76A3"/>
    <w:rPr>
      <w:b/>
      <w:bCs/>
    </w:rPr>
  </w:style>
  <w:style w:type="character" w:customStyle="1" w:styleId="x42">
    <w:name w:val="x42"/>
    <w:basedOn w:val="DefaultParagraphFont"/>
    <w:rsid w:val="004D22DF"/>
    <w:rPr>
      <w:rFonts w:ascii="Helvetica" w:hAnsi="Helvetica" w:hint="default"/>
      <w:b w:val="0"/>
      <w:bCs w:val="0"/>
      <w:color w:val="333333"/>
      <w:sz w:val="18"/>
      <w:szCs w:val="18"/>
    </w:rPr>
  </w:style>
  <w:style w:type="table" w:customStyle="1" w:styleId="PSCPurple15">
    <w:name w:val="PSC_Purple15"/>
    <w:basedOn w:val="TableNormal"/>
    <w:uiPriority w:val="99"/>
    <w:rsid w:val="00993598"/>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Default">
    <w:name w:val="Default"/>
    <w:rsid w:val="00341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890">
      <w:bodyDiv w:val="1"/>
      <w:marLeft w:val="0"/>
      <w:marRight w:val="0"/>
      <w:marTop w:val="0"/>
      <w:marBottom w:val="0"/>
      <w:divBdr>
        <w:top w:val="none" w:sz="0" w:space="0" w:color="auto"/>
        <w:left w:val="none" w:sz="0" w:space="0" w:color="auto"/>
        <w:bottom w:val="none" w:sz="0" w:space="0" w:color="auto"/>
        <w:right w:val="none" w:sz="0" w:space="0" w:color="auto"/>
      </w:divBdr>
    </w:div>
    <w:div w:id="337200437">
      <w:bodyDiv w:val="1"/>
      <w:marLeft w:val="0"/>
      <w:marRight w:val="0"/>
      <w:marTop w:val="0"/>
      <w:marBottom w:val="0"/>
      <w:divBdr>
        <w:top w:val="none" w:sz="0" w:space="0" w:color="auto"/>
        <w:left w:val="none" w:sz="0" w:space="0" w:color="auto"/>
        <w:bottom w:val="none" w:sz="0" w:space="0" w:color="auto"/>
        <w:right w:val="none" w:sz="0" w:space="0" w:color="auto"/>
      </w:divBdr>
    </w:div>
    <w:div w:id="413405441">
      <w:bodyDiv w:val="1"/>
      <w:marLeft w:val="0"/>
      <w:marRight w:val="0"/>
      <w:marTop w:val="0"/>
      <w:marBottom w:val="0"/>
      <w:divBdr>
        <w:top w:val="none" w:sz="0" w:space="0" w:color="auto"/>
        <w:left w:val="none" w:sz="0" w:space="0" w:color="auto"/>
        <w:bottom w:val="none" w:sz="0" w:space="0" w:color="auto"/>
        <w:right w:val="none" w:sz="0" w:space="0" w:color="auto"/>
      </w:divBdr>
    </w:div>
    <w:div w:id="494035256">
      <w:bodyDiv w:val="1"/>
      <w:marLeft w:val="0"/>
      <w:marRight w:val="0"/>
      <w:marTop w:val="0"/>
      <w:marBottom w:val="0"/>
      <w:divBdr>
        <w:top w:val="none" w:sz="0" w:space="0" w:color="auto"/>
        <w:left w:val="none" w:sz="0" w:space="0" w:color="auto"/>
        <w:bottom w:val="none" w:sz="0" w:space="0" w:color="auto"/>
        <w:right w:val="none" w:sz="0" w:space="0" w:color="auto"/>
      </w:divBdr>
    </w:div>
    <w:div w:id="709379703">
      <w:bodyDiv w:val="1"/>
      <w:marLeft w:val="0"/>
      <w:marRight w:val="0"/>
      <w:marTop w:val="0"/>
      <w:marBottom w:val="0"/>
      <w:divBdr>
        <w:top w:val="none" w:sz="0" w:space="0" w:color="auto"/>
        <w:left w:val="none" w:sz="0" w:space="0" w:color="auto"/>
        <w:bottom w:val="none" w:sz="0" w:space="0" w:color="auto"/>
        <w:right w:val="none" w:sz="0" w:space="0" w:color="auto"/>
      </w:divBdr>
    </w:div>
    <w:div w:id="878318768">
      <w:bodyDiv w:val="1"/>
      <w:marLeft w:val="0"/>
      <w:marRight w:val="0"/>
      <w:marTop w:val="0"/>
      <w:marBottom w:val="0"/>
      <w:divBdr>
        <w:top w:val="none" w:sz="0" w:space="0" w:color="auto"/>
        <w:left w:val="none" w:sz="0" w:space="0" w:color="auto"/>
        <w:bottom w:val="none" w:sz="0" w:space="0" w:color="auto"/>
        <w:right w:val="none" w:sz="0" w:space="0" w:color="auto"/>
      </w:divBdr>
    </w:div>
    <w:div w:id="1088890555">
      <w:bodyDiv w:val="1"/>
      <w:marLeft w:val="0"/>
      <w:marRight w:val="0"/>
      <w:marTop w:val="0"/>
      <w:marBottom w:val="0"/>
      <w:divBdr>
        <w:top w:val="none" w:sz="0" w:space="0" w:color="auto"/>
        <w:left w:val="none" w:sz="0" w:space="0" w:color="auto"/>
        <w:bottom w:val="none" w:sz="0" w:space="0" w:color="auto"/>
        <w:right w:val="none" w:sz="0" w:space="0" w:color="auto"/>
      </w:divBdr>
    </w:div>
    <w:div w:id="1313872099">
      <w:bodyDiv w:val="1"/>
      <w:marLeft w:val="0"/>
      <w:marRight w:val="0"/>
      <w:marTop w:val="0"/>
      <w:marBottom w:val="0"/>
      <w:divBdr>
        <w:top w:val="none" w:sz="0" w:space="0" w:color="auto"/>
        <w:left w:val="none" w:sz="0" w:space="0" w:color="auto"/>
        <w:bottom w:val="none" w:sz="0" w:space="0" w:color="auto"/>
        <w:right w:val="none" w:sz="0" w:space="0" w:color="auto"/>
      </w:divBdr>
    </w:div>
    <w:div w:id="1350835676">
      <w:bodyDiv w:val="1"/>
      <w:marLeft w:val="0"/>
      <w:marRight w:val="0"/>
      <w:marTop w:val="0"/>
      <w:marBottom w:val="0"/>
      <w:divBdr>
        <w:top w:val="none" w:sz="0" w:space="0" w:color="auto"/>
        <w:left w:val="none" w:sz="0" w:space="0" w:color="auto"/>
        <w:bottom w:val="none" w:sz="0" w:space="0" w:color="auto"/>
        <w:right w:val="none" w:sz="0" w:space="0" w:color="auto"/>
      </w:divBdr>
    </w:div>
    <w:div w:id="1417439664">
      <w:bodyDiv w:val="1"/>
      <w:marLeft w:val="0"/>
      <w:marRight w:val="0"/>
      <w:marTop w:val="0"/>
      <w:marBottom w:val="0"/>
      <w:divBdr>
        <w:top w:val="none" w:sz="0" w:space="0" w:color="auto"/>
        <w:left w:val="none" w:sz="0" w:space="0" w:color="auto"/>
        <w:bottom w:val="none" w:sz="0" w:space="0" w:color="auto"/>
        <w:right w:val="none" w:sz="0" w:space="0" w:color="auto"/>
      </w:divBdr>
    </w:div>
    <w:div w:id="1471169881">
      <w:bodyDiv w:val="1"/>
      <w:marLeft w:val="0"/>
      <w:marRight w:val="0"/>
      <w:marTop w:val="0"/>
      <w:marBottom w:val="0"/>
      <w:divBdr>
        <w:top w:val="none" w:sz="0" w:space="0" w:color="auto"/>
        <w:left w:val="none" w:sz="0" w:space="0" w:color="auto"/>
        <w:bottom w:val="none" w:sz="0" w:space="0" w:color="auto"/>
        <w:right w:val="none" w:sz="0" w:space="0" w:color="auto"/>
      </w:divBdr>
    </w:div>
    <w:div w:id="1480682674">
      <w:bodyDiv w:val="1"/>
      <w:marLeft w:val="0"/>
      <w:marRight w:val="0"/>
      <w:marTop w:val="0"/>
      <w:marBottom w:val="0"/>
      <w:divBdr>
        <w:top w:val="none" w:sz="0" w:space="0" w:color="auto"/>
        <w:left w:val="none" w:sz="0" w:space="0" w:color="auto"/>
        <w:bottom w:val="none" w:sz="0" w:space="0" w:color="auto"/>
        <w:right w:val="none" w:sz="0" w:space="0" w:color="auto"/>
      </w:divBdr>
    </w:div>
    <w:div w:id="1540193899">
      <w:bodyDiv w:val="1"/>
      <w:marLeft w:val="0"/>
      <w:marRight w:val="0"/>
      <w:marTop w:val="0"/>
      <w:marBottom w:val="0"/>
      <w:divBdr>
        <w:top w:val="none" w:sz="0" w:space="0" w:color="auto"/>
        <w:left w:val="none" w:sz="0" w:space="0" w:color="auto"/>
        <w:bottom w:val="none" w:sz="0" w:space="0" w:color="auto"/>
        <w:right w:val="none" w:sz="0" w:space="0" w:color="auto"/>
      </w:divBdr>
    </w:div>
    <w:div w:id="1542552524">
      <w:bodyDiv w:val="1"/>
      <w:marLeft w:val="0"/>
      <w:marRight w:val="0"/>
      <w:marTop w:val="0"/>
      <w:marBottom w:val="0"/>
      <w:divBdr>
        <w:top w:val="none" w:sz="0" w:space="0" w:color="auto"/>
        <w:left w:val="none" w:sz="0" w:space="0" w:color="auto"/>
        <w:bottom w:val="none" w:sz="0" w:space="0" w:color="auto"/>
        <w:right w:val="none" w:sz="0" w:space="0" w:color="auto"/>
      </w:divBdr>
    </w:div>
    <w:div w:id="1812399665">
      <w:bodyDiv w:val="1"/>
      <w:marLeft w:val="0"/>
      <w:marRight w:val="0"/>
      <w:marTop w:val="0"/>
      <w:marBottom w:val="0"/>
      <w:divBdr>
        <w:top w:val="none" w:sz="0" w:space="0" w:color="auto"/>
        <w:left w:val="none" w:sz="0" w:space="0" w:color="auto"/>
        <w:bottom w:val="none" w:sz="0" w:space="0" w:color="auto"/>
        <w:right w:val="none" w:sz="0" w:space="0" w:color="auto"/>
      </w:divBdr>
    </w:div>
    <w:div w:id="1905137834">
      <w:bodyDiv w:val="1"/>
      <w:marLeft w:val="0"/>
      <w:marRight w:val="0"/>
      <w:marTop w:val="0"/>
      <w:marBottom w:val="0"/>
      <w:divBdr>
        <w:top w:val="none" w:sz="0" w:space="0" w:color="auto"/>
        <w:left w:val="none" w:sz="0" w:space="0" w:color="auto"/>
        <w:bottom w:val="none" w:sz="0" w:space="0" w:color="auto"/>
        <w:right w:val="none" w:sz="0" w:space="0" w:color="auto"/>
      </w:divBdr>
    </w:div>
    <w:div w:id="1917742618">
      <w:bodyDiv w:val="1"/>
      <w:marLeft w:val="0"/>
      <w:marRight w:val="0"/>
      <w:marTop w:val="0"/>
      <w:marBottom w:val="0"/>
      <w:divBdr>
        <w:top w:val="none" w:sz="0" w:space="0" w:color="auto"/>
        <w:left w:val="none" w:sz="0" w:space="0" w:color="auto"/>
        <w:bottom w:val="none" w:sz="0" w:space="0" w:color="auto"/>
        <w:right w:val="none" w:sz="0" w:space="0" w:color="auto"/>
      </w:divBdr>
    </w:div>
    <w:div w:id="2018263170">
      <w:bodyDiv w:val="1"/>
      <w:marLeft w:val="0"/>
      <w:marRight w:val="0"/>
      <w:marTop w:val="0"/>
      <w:marBottom w:val="0"/>
      <w:divBdr>
        <w:top w:val="none" w:sz="0" w:space="0" w:color="auto"/>
        <w:left w:val="none" w:sz="0" w:space="0" w:color="auto"/>
        <w:bottom w:val="none" w:sz="0" w:space="0" w:color="auto"/>
        <w:right w:val="none" w:sz="0" w:space="0" w:color="auto"/>
      </w:divBdr>
    </w:div>
    <w:div w:id="20889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Temp/XPGrpWise/www.psc.nsw.gov.au/capabilityframework/ICT"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emp/XPGrpWise/www.psc.nsw.gov.au/capabilityframework"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8A1FA6949F545933890582969D603" ma:contentTypeVersion="12" ma:contentTypeDescription="Create a new document." ma:contentTypeScope="" ma:versionID="201fb90a28d52436b03bddbcc4cd3c96">
  <xsd:schema xmlns:xsd="http://www.w3.org/2001/XMLSchema" xmlns:xs="http://www.w3.org/2001/XMLSchema" xmlns:p="http://schemas.microsoft.com/office/2006/metadata/properties" xmlns:ns3="d970ed4f-fa50-439f-8879-68d74d848944" xmlns:ns4="899b7291-ca2d-4d6b-9e64-7698bff82f69" targetNamespace="http://schemas.microsoft.com/office/2006/metadata/properties" ma:root="true" ma:fieldsID="243aeff99ee4c33846117df05de79243" ns3:_="" ns4:_="">
    <xsd:import namespace="d970ed4f-fa50-439f-8879-68d74d848944"/>
    <xsd:import namespace="899b7291-ca2d-4d6b-9e64-7698bff82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ed4f-fa50-439f-8879-68d74d84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b7291-ca2d-4d6b-9e64-7698bff82f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7B20-917A-4105-A224-2539BFFB2A95}">
  <ds:schemaRefs>
    <ds:schemaRef ds:uri="http://schemas.microsoft.com/sharepoint/v3/contenttype/forms"/>
  </ds:schemaRefs>
</ds:datastoreItem>
</file>

<file path=customXml/itemProps2.xml><?xml version="1.0" encoding="utf-8"?>
<ds:datastoreItem xmlns:ds="http://schemas.openxmlformats.org/officeDocument/2006/customXml" ds:itemID="{6D91ACF4-47F9-46B0-A9E8-4AEB6FDDA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26389-2B1D-44F4-8ADA-DBF61CD4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0ed4f-fa50-439f-8879-68d74d848944"/>
    <ds:schemaRef ds:uri="899b7291-ca2d-4d6b-9e64-7698bff82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2BA80-FAF0-4378-8304-3E1ABE08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EGANM</dc:creator>
  <cp:lastModifiedBy>Teena Thareja (eHealth NSW)</cp:lastModifiedBy>
  <cp:revision>10</cp:revision>
  <cp:lastPrinted>2014-04-02T01:01:00Z</cp:lastPrinted>
  <dcterms:created xsi:type="dcterms:W3CDTF">2021-02-05T02:08:00Z</dcterms:created>
  <dcterms:modified xsi:type="dcterms:W3CDTF">2023-03-26T22:26:00Z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A2248880</vt:lpwstr>
  </property>
  <property fmtid="{D5CDD505-2E9C-101B-9397-08002B2CF9AE}" pid="4" name="Objective-Title">
    <vt:lpwstr>APPLICATION DEVELOPER FINAL 220814</vt:lpwstr>
  </property>
  <property fmtid="{D5CDD505-2E9C-101B-9397-08002B2CF9AE}" pid="5" name="Objective-Comment">
    <vt:lpwstr/>
  </property>
  <property fmtid="{D5CDD505-2E9C-101B-9397-08002B2CF9AE}" pid="6" name="Objective-CreationStamp">
    <vt:filetime>2014-08-27T07:39:47Z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2015-02-12T21:56:24Z</vt:filetime>
  </property>
  <property fmtid="{D5CDD505-2E9C-101B-9397-08002B2CF9AE}" pid="11" name="Objective-Owner">
    <vt:lpwstr>Ankica Majdandzic</vt:lpwstr>
  </property>
  <property fmtid="{D5CDD505-2E9C-101B-9397-08002B2CF9AE}" pid="12" name="Objective-Path">
    <vt:lpwstr>Objective Global Folder:1. Public Service Commission (PSC):1. Public Service Commission File Plan (PSC):WORKFORCE PLANNING:SECTOR WIDE FRAMEWORKS:ICT Workforce Strategy:12. ICT Role Descriptions:2 In Draft:</vt:lpwstr>
  </property>
  <property fmtid="{D5CDD505-2E9C-101B-9397-08002B2CF9AE}" pid="13" name="Objective-Parent">
    <vt:lpwstr>2 In Draft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
  </property>
  <property fmtid="{D5CDD505-2E9C-101B-9397-08002B2CF9AE}" pid="25" name="Objective-Position">
    <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
  </property>
  <property fmtid="{D5CDD505-2E9C-101B-9397-08002B2CF9AE}" pid="30" name="Objective-Co-Author">
    <vt:lpwstr/>
  </property>
  <property fmtid="{D5CDD505-2E9C-101B-9397-08002B2CF9AE}" pid="31" name="Objective-Document Type">
    <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ContentTypeId">
    <vt:lpwstr>0x0101008BF8A1FA6949F545933890582969D603</vt:lpwstr>
  </property>
  <property fmtid="{D5CDD505-2E9C-101B-9397-08002B2CF9AE}" pid="42" name="ComplianceAssetId">
    <vt:lpwstr/>
  </property>
  <property fmtid="{D5CDD505-2E9C-101B-9397-08002B2CF9AE}" pid="43" name="SharedWithUsers">
    <vt:lpwstr>29;#Christina Wu (eHealth NSW)</vt:lpwstr>
  </property>
</Properties>
</file>