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7B35" w14:textId="77777777" w:rsidR="00E12229" w:rsidRDefault="003D6E9C">
      <w:pPr>
        <w:spacing w:before="53" w:after="0" w:line="240" w:lineRule="auto"/>
        <w:ind w:left="3265" w:right="3129"/>
        <w:jc w:val="center"/>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y</w:t>
      </w:r>
      <w:r>
        <w:rPr>
          <w:rFonts w:ascii="Calibri" w:eastAsia="Calibri" w:hAnsi="Calibri" w:cs="Calibri"/>
          <w:b/>
          <w:bCs/>
          <w:spacing w:val="1"/>
          <w:sz w:val="24"/>
          <w:szCs w:val="24"/>
        </w:rPr>
        <w:t>dn</w:t>
      </w:r>
      <w:r>
        <w:rPr>
          <w:rFonts w:ascii="Calibri" w:eastAsia="Calibri" w:hAnsi="Calibri" w:cs="Calibri"/>
          <w:b/>
          <w:bCs/>
          <w:spacing w:val="-1"/>
          <w:sz w:val="24"/>
          <w:szCs w:val="24"/>
        </w:rPr>
        <w:t>e</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Ad</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st</w:t>
      </w:r>
      <w:r>
        <w:rPr>
          <w:rFonts w:ascii="Calibri" w:eastAsia="Calibri" w:hAnsi="Calibri" w:cs="Calibri"/>
          <w:b/>
          <w:bCs/>
          <w:spacing w:val="-8"/>
          <w:sz w:val="24"/>
          <w:szCs w:val="24"/>
        </w:rPr>
        <w:t xml:space="preserve"> </w:t>
      </w:r>
      <w:r>
        <w:rPr>
          <w:rFonts w:ascii="Calibri" w:eastAsia="Calibri" w:hAnsi="Calibri" w:cs="Calibri"/>
          <w:b/>
          <w:bCs/>
          <w:w w:val="99"/>
          <w:sz w:val="24"/>
          <w:szCs w:val="24"/>
        </w:rPr>
        <w:t>Hos</w:t>
      </w:r>
      <w:r>
        <w:rPr>
          <w:rFonts w:ascii="Calibri" w:eastAsia="Calibri" w:hAnsi="Calibri" w:cs="Calibri"/>
          <w:b/>
          <w:bCs/>
          <w:spacing w:val="-1"/>
          <w:w w:val="99"/>
          <w:sz w:val="24"/>
          <w:szCs w:val="24"/>
        </w:rPr>
        <w:t>p</w:t>
      </w:r>
      <w:r>
        <w:rPr>
          <w:rFonts w:ascii="Calibri" w:eastAsia="Calibri" w:hAnsi="Calibri" w:cs="Calibri"/>
          <w:b/>
          <w:bCs/>
          <w:spacing w:val="1"/>
          <w:w w:val="99"/>
          <w:sz w:val="24"/>
          <w:szCs w:val="24"/>
        </w:rPr>
        <w:t>i</w:t>
      </w:r>
      <w:r>
        <w:rPr>
          <w:rFonts w:ascii="Calibri" w:eastAsia="Calibri" w:hAnsi="Calibri" w:cs="Calibri"/>
          <w:b/>
          <w:bCs/>
          <w:spacing w:val="-2"/>
          <w:w w:val="99"/>
          <w:sz w:val="24"/>
          <w:szCs w:val="24"/>
        </w:rPr>
        <w:t>t</w:t>
      </w:r>
      <w:r>
        <w:rPr>
          <w:rFonts w:ascii="Calibri" w:eastAsia="Calibri" w:hAnsi="Calibri" w:cs="Calibri"/>
          <w:b/>
          <w:bCs/>
          <w:spacing w:val="-1"/>
          <w:w w:val="99"/>
          <w:sz w:val="24"/>
          <w:szCs w:val="24"/>
        </w:rPr>
        <w:t>a</w:t>
      </w:r>
      <w:r>
        <w:rPr>
          <w:rFonts w:ascii="Calibri" w:eastAsia="Calibri" w:hAnsi="Calibri" w:cs="Calibri"/>
          <w:b/>
          <w:bCs/>
          <w:w w:val="99"/>
          <w:sz w:val="24"/>
          <w:szCs w:val="24"/>
        </w:rPr>
        <w:t>l</w:t>
      </w:r>
    </w:p>
    <w:p w14:paraId="49AE6B68" w14:textId="77777777" w:rsidR="00E12229" w:rsidRDefault="00E12229">
      <w:pPr>
        <w:spacing w:before="2" w:after="0" w:line="180" w:lineRule="exact"/>
        <w:rPr>
          <w:sz w:val="18"/>
          <w:szCs w:val="18"/>
        </w:rPr>
      </w:pPr>
    </w:p>
    <w:p w14:paraId="435B55BD" w14:textId="77777777" w:rsidR="00E12229" w:rsidRDefault="003D6E9C">
      <w:pPr>
        <w:spacing w:after="0" w:line="240" w:lineRule="auto"/>
        <w:ind w:left="3077" w:right="2939"/>
        <w:jc w:val="center"/>
        <w:rPr>
          <w:rFonts w:ascii="Calibri" w:eastAsia="Calibri" w:hAnsi="Calibri" w:cs="Calibri"/>
          <w:sz w:val="24"/>
          <w:szCs w:val="24"/>
        </w:rPr>
      </w:pPr>
      <w:r>
        <w:rPr>
          <w:rFonts w:ascii="Calibri" w:eastAsia="Calibri" w:hAnsi="Calibri" w:cs="Calibri"/>
          <w:b/>
          <w:bCs/>
          <w:sz w:val="24"/>
          <w:szCs w:val="24"/>
        </w:rPr>
        <w:t>H</w:t>
      </w:r>
      <w:r>
        <w:rPr>
          <w:rFonts w:ascii="Calibri" w:eastAsia="Calibri" w:hAnsi="Calibri" w:cs="Calibri"/>
          <w:b/>
          <w:bCs/>
          <w:spacing w:val="-1"/>
          <w:sz w:val="24"/>
          <w:szCs w:val="24"/>
        </w:rPr>
        <w:t>S</w:t>
      </w:r>
      <w:r>
        <w:rPr>
          <w:rFonts w:ascii="Calibri" w:eastAsia="Calibri" w:hAnsi="Calibri" w:cs="Calibri"/>
          <w:b/>
          <w:bCs/>
          <w:sz w:val="24"/>
          <w:szCs w:val="24"/>
        </w:rPr>
        <w:t>U</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li</w:t>
      </w:r>
      <w:r>
        <w:rPr>
          <w:rFonts w:ascii="Calibri" w:eastAsia="Calibri" w:hAnsi="Calibri" w:cs="Calibri"/>
          <w:b/>
          <w:bCs/>
          <w:spacing w:val="-1"/>
          <w:sz w:val="24"/>
          <w:szCs w:val="24"/>
        </w:rPr>
        <w:t>m</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og</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w w:val="99"/>
          <w:sz w:val="24"/>
          <w:szCs w:val="24"/>
        </w:rPr>
        <w:t>C</w:t>
      </w:r>
      <w:r>
        <w:rPr>
          <w:rFonts w:ascii="Calibri" w:eastAsia="Calibri" w:hAnsi="Calibri" w:cs="Calibri"/>
          <w:b/>
          <w:bCs/>
          <w:spacing w:val="1"/>
          <w:w w:val="99"/>
          <w:sz w:val="24"/>
          <w:szCs w:val="24"/>
        </w:rPr>
        <w:t>l</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i</w:t>
      </w:r>
      <w:r>
        <w:rPr>
          <w:rFonts w:ascii="Calibri" w:eastAsia="Calibri" w:hAnsi="Calibri" w:cs="Calibri"/>
          <w:b/>
          <w:bCs/>
          <w:spacing w:val="-1"/>
          <w:sz w:val="24"/>
          <w:szCs w:val="24"/>
        </w:rPr>
        <w:t>m</w:t>
      </w:r>
      <w:r>
        <w:rPr>
          <w:rFonts w:ascii="Calibri" w:eastAsia="Calibri" w:hAnsi="Calibri" w:cs="Calibri"/>
          <w:b/>
          <w:bCs/>
          <w:w w:val="99"/>
          <w:sz w:val="24"/>
          <w:szCs w:val="24"/>
        </w:rPr>
        <w:t>s</w:t>
      </w:r>
    </w:p>
    <w:p w14:paraId="21F50F26" w14:textId="77777777" w:rsidR="00E12229" w:rsidRDefault="00E12229">
      <w:pPr>
        <w:spacing w:before="3" w:after="0" w:line="180" w:lineRule="exact"/>
        <w:rPr>
          <w:sz w:val="18"/>
          <w:szCs w:val="18"/>
        </w:rPr>
      </w:pPr>
    </w:p>
    <w:p w14:paraId="5152F653" w14:textId="77777777" w:rsidR="00E12229" w:rsidRDefault="003D6E9C">
      <w:pPr>
        <w:spacing w:after="0" w:line="240" w:lineRule="auto"/>
        <w:ind w:left="3677" w:right="3538"/>
        <w:jc w:val="center"/>
        <w:rPr>
          <w:rFonts w:ascii="Calibri" w:eastAsia="Calibri" w:hAnsi="Calibri" w:cs="Calibri"/>
          <w:sz w:val="24"/>
          <w:szCs w:val="24"/>
        </w:rPr>
      </w:pPr>
      <w:r>
        <w:rPr>
          <w:rFonts w:ascii="Calibri" w:eastAsia="Calibri" w:hAnsi="Calibri" w:cs="Calibri"/>
          <w:b/>
          <w:bCs/>
          <w:sz w:val="24"/>
          <w:szCs w:val="24"/>
        </w:rPr>
        <w:t xml:space="preserve">22 </w:t>
      </w:r>
      <w:r>
        <w:rPr>
          <w:rFonts w:ascii="Calibri" w:eastAsia="Calibri" w:hAnsi="Calibri" w:cs="Calibri"/>
          <w:b/>
          <w:bCs/>
          <w:spacing w:val="1"/>
          <w:sz w:val="24"/>
          <w:szCs w:val="24"/>
        </w:rPr>
        <w:t>O</w:t>
      </w:r>
      <w:r>
        <w:rPr>
          <w:rFonts w:ascii="Calibri" w:eastAsia="Calibri" w:hAnsi="Calibri" w:cs="Calibri"/>
          <w:b/>
          <w:bCs/>
          <w:spacing w:val="-2"/>
          <w:sz w:val="24"/>
          <w:szCs w:val="24"/>
        </w:rPr>
        <w:t>C</w:t>
      </w:r>
      <w:r>
        <w:rPr>
          <w:rFonts w:ascii="Calibri" w:eastAsia="Calibri" w:hAnsi="Calibri" w:cs="Calibri"/>
          <w:b/>
          <w:bCs/>
          <w:spacing w:val="1"/>
          <w:sz w:val="24"/>
          <w:szCs w:val="24"/>
        </w:rPr>
        <w:t>TO</w:t>
      </w:r>
      <w:r>
        <w:rPr>
          <w:rFonts w:ascii="Calibri" w:eastAsia="Calibri" w:hAnsi="Calibri" w:cs="Calibri"/>
          <w:b/>
          <w:bCs/>
          <w:sz w:val="24"/>
          <w:szCs w:val="24"/>
        </w:rPr>
        <w:t>BER</w:t>
      </w:r>
      <w:r>
        <w:rPr>
          <w:rFonts w:ascii="Calibri" w:eastAsia="Calibri" w:hAnsi="Calibri" w:cs="Calibri"/>
          <w:b/>
          <w:bCs/>
          <w:spacing w:val="-6"/>
          <w:sz w:val="24"/>
          <w:szCs w:val="24"/>
        </w:rPr>
        <w:t xml:space="preserve"> </w:t>
      </w:r>
      <w:r>
        <w:rPr>
          <w:rFonts w:ascii="Calibri" w:eastAsia="Calibri" w:hAnsi="Calibri" w:cs="Calibri"/>
          <w:b/>
          <w:bCs/>
          <w:w w:val="99"/>
          <w:sz w:val="24"/>
          <w:szCs w:val="24"/>
        </w:rPr>
        <w:t>2</w:t>
      </w:r>
      <w:r>
        <w:rPr>
          <w:rFonts w:ascii="Calibri" w:eastAsia="Calibri" w:hAnsi="Calibri" w:cs="Calibri"/>
          <w:b/>
          <w:bCs/>
          <w:spacing w:val="1"/>
          <w:w w:val="99"/>
          <w:sz w:val="24"/>
          <w:szCs w:val="24"/>
        </w:rPr>
        <w:t>0</w:t>
      </w:r>
      <w:r>
        <w:rPr>
          <w:rFonts w:ascii="Calibri" w:eastAsia="Calibri" w:hAnsi="Calibri" w:cs="Calibri"/>
          <w:b/>
          <w:bCs/>
          <w:spacing w:val="-2"/>
          <w:w w:val="99"/>
          <w:sz w:val="24"/>
          <w:szCs w:val="24"/>
        </w:rPr>
        <w:t>2</w:t>
      </w:r>
      <w:r>
        <w:rPr>
          <w:rFonts w:ascii="Calibri" w:eastAsia="Calibri" w:hAnsi="Calibri" w:cs="Calibri"/>
          <w:b/>
          <w:bCs/>
          <w:w w:val="99"/>
          <w:sz w:val="24"/>
          <w:szCs w:val="24"/>
        </w:rPr>
        <w:t>1</w:t>
      </w:r>
    </w:p>
    <w:p w14:paraId="76C0BFF7" w14:textId="77777777" w:rsidR="00E12229" w:rsidRDefault="00E12229">
      <w:pPr>
        <w:spacing w:after="0" w:line="200" w:lineRule="exact"/>
        <w:rPr>
          <w:sz w:val="20"/>
          <w:szCs w:val="20"/>
        </w:rPr>
      </w:pPr>
    </w:p>
    <w:p w14:paraId="5B91638F" w14:textId="33A7B7AB" w:rsidR="00E12229" w:rsidRDefault="003D6E9C">
      <w:pPr>
        <w:spacing w:after="0" w:line="200" w:lineRule="exact"/>
        <w:rPr>
          <w:b/>
          <w:bCs/>
          <w:color w:val="FF0000"/>
        </w:rPr>
      </w:pPr>
      <w:r w:rsidRPr="003D6E9C">
        <w:rPr>
          <w:b/>
          <w:bCs/>
          <w:color w:val="FF0000"/>
        </w:rPr>
        <w:t>Adventist HealthCare Response</w:t>
      </w:r>
      <w:r w:rsidR="0056117E">
        <w:rPr>
          <w:b/>
          <w:bCs/>
          <w:color w:val="FF0000"/>
        </w:rPr>
        <w:t xml:space="preserve"> -Without Prejudice</w:t>
      </w:r>
      <w:r w:rsidRPr="003D6E9C">
        <w:rPr>
          <w:b/>
          <w:bCs/>
          <w:color w:val="FF0000"/>
        </w:rPr>
        <w:t xml:space="preserve"> – </w:t>
      </w:r>
      <w:r w:rsidR="00400628">
        <w:rPr>
          <w:b/>
          <w:bCs/>
          <w:color w:val="FF0000"/>
        </w:rPr>
        <w:t>2</w:t>
      </w:r>
      <w:r w:rsidR="002B50E0">
        <w:rPr>
          <w:b/>
          <w:bCs/>
          <w:color w:val="FF0000"/>
        </w:rPr>
        <w:t>2</w:t>
      </w:r>
      <w:r w:rsidR="00D35FA7">
        <w:rPr>
          <w:b/>
          <w:bCs/>
          <w:color w:val="FF0000"/>
        </w:rPr>
        <w:t xml:space="preserve"> December </w:t>
      </w:r>
      <w:r w:rsidRPr="003D6E9C">
        <w:rPr>
          <w:b/>
          <w:bCs/>
          <w:color w:val="FF0000"/>
        </w:rPr>
        <w:t>2021</w:t>
      </w:r>
    </w:p>
    <w:p w14:paraId="443DE8AC" w14:textId="1613E840" w:rsidR="006976C5" w:rsidRDefault="006976C5">
      <w:pPr>
        <w:spacing w:after="0" w:line="200" w:lineRule="exact"/>
        <w:rPr>
          <w:b/>
          <w:bCs/>
          <w:color w:val="FF0000"/>
        </w:rPr>
      </w:pPr>
    </w:p>
    <w:p w14:paraId="64A1D326" w14:textId="74ACFFF2" w:rsidR="006976C5" w:rsidRPr="003D6E9C" w:rsidRDefault="006976C5" w:rsidP="006976C5">
      <w:pPr>
        <w:spacing w:after="0" w:line="200" w:lineRule="exact"/>
        <w:rPr>
          <w:b/>
          <w:bCs/>
          <w:color w:val="FF0000"/>
        </w:rPr>
      </w:pPr>
      <w:r w:rsidRPr="003D6E9C">
        <w:rPr>
          <w:b/>
          <w:bCs/>
          <w:color w:val="FF0000"/>
        </w:rPr>
        <w:t xml:space="preserve">Adventist HealthCare </w:t>
      </w:r>
      <w:r>
        <w:rPr>
          <w:b/>
          <w:bCs/>
          <w:color w:val="FF0000"/>
        </w:rPr>
        <w:t xml:space="preserve">Final </w:t>
      </w:r>
      <w:r w:rsidRPr="003D6E9C">
        <w:rPr>
          <w:b/>
          <w:bCs/>
          <w:color w:val="FF0000"/>
        </w:rPr>
        <w:t>Response</w:t>
      </w:r>
      <w:r>
        <w:rPr>
          <w:b/>
          <w:bCs/>
          <w:color w:val="FF0000"/>
        </w:rPr>
        <w:t xml:space="preserve"> -Without Prejudice</w:t>
      </w:r>
      <w:r w:rsidRPr="003D6E9C">
        <w:rPr>
          <w:b/>
          <w:bCs/>
          <w:color w:val="FF0000"/>
        </w:rPr>
        <w:t xml:space="preserve"> – </w:t>
      </w:r>
      <w:r>
        <w:rPr>
          <w:b/>
          <w:bCs/>
          <w:color w:val="FF0000"/>
        </w:rPr>
        <w:t>18 February 2022</w:t>
      </w:r>
    </w:p>
    <w:p w14:paraId="14C1A9F5" w14:textId="77777777" w:rsidR="006976C5" w:rsidRPr="003D6E9C" w:rsidRDefault="006976C5">
      <w:pPr>
        <w:spacing w:after="0" w:line="200" w:lineRule="exact"/>
        <w:rPr>
          <w:b/>
          <w:bCs/>
          <w:color w:val="FF0000"/>
        </w:rPr>
      </w:pPr>
    </w:p>
    <w:p w14:paraId="73A55676" w14:textId="77777777" w:rsidR="00E12229" w:rsidRDefault="00E12229">
      <w:pPr>
        <w:spacing w:before="13" w:after="0" w:line="220" w:lineRule="exact"/>
      </w:pPr>
    </w:p>
    <w:p w14:paraId="28F2F430" w14:textId="77777777" w:rsidR="00E12229" w:rsidRDefault="003D6E9C">
      <w:pPr>
        <w:spacing w:after="0" w:line="240" w:lineRule="auto"/>
        <w:ind w:left="100" w:right="-20"/>
        <w:rPr>
          <w:rFonts w:ascii="Calibri" w:eastAsia="Calibri" w:hAnsi="Calibri" w:cs="Calibri"/>
        </w:rPr>
      </w:pPr>
      <w:r>
        <w:rPr>
          <w:rFonts w:ascii="Calibri" w:eastAsia="Calibri" w:hAnsi="Calibri" w:cs="Calibri"/>
          <w:u w:val="single" w:color="000000"/>
        </w:rPr>
        <w:t>Cla</w:t>
      </w:r>
      <w:r>
        <w:rPr>
          <w:rFonts w:ascii="Calibri" w:eastAsia="Calibri" w:hAnsi="Calibri" w:cs="Calibri"/>
          <w:spacing w:val="-1"/>
          <w:u w:val="single" w:color="000000"/>
        </w:rPr>
        <w:t>i</w:t>
      </w:r>
      <w:r>
        <w:rPr>
          <w:rFonts w:ascii="Calibri" w:eastAsia="Calibri" w:hAnsi="Calibri" w:cs="Calibri"/>
          <w:spacing w:val="1"/>
          <w:u w:val="single" w:color="000000"/>
        </w:rPr>
        <w:t>m</w:t>
      </w:r>
      <w:r>
        <w:rPr>
          <w:rFonts w:ascii="Calibri" w:eastAsia="Calibri" w:hAnsi="Calibri" w:cs="Calibri"/>
          <w:spacing w:val="-2"/>
          <w:u w:val="single" w:color="000000"/>
        </w:rPr>
        <w:t>s</w:t>
      </w:r>
      <w:r>
        <w:rPr>
          <w:rFonts w:ascii="Calibri" w:eastAsia="Calibri" w:hAnsi="Calibri" w:cs="Calibri"/>
          <w:u w:val="single" w:color="000000"/>
        </w:rPr>
        <w:t>:</w:t>
      </w:r>
    </w:p>
    <w:p w14:paraId="0B8EB114" w14:textId="77777777" w:rsidR="00E12229" w:rsidRDefault="00E12229">
      <w:pPr>
        <w:spacing w:before="5" w:after="0" w:line="190" w:lineRule="exact"/>
        <w:rPr>
          <w:sz w:val="19"/>
          <w:szCs w:val="19"/>
        </w:rPr>
      </w:pPr>
    </w:p>
    <w:p w14:paraId="7C2C055C" w14:textId="5BDA6128"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Wa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rPr>
        <w:t>ease</w:t>
      </w:r>
      <w:proofErr w:type="gramEnd"/>
      <w:r>
        <w:rPr>
          <w:rFonts w:ascii="Calibri" w:eastAsia="Calibri" w:hAnsi="Calibri" w:cs="Calibri"/>
          <w:spacing w:val="-1"/>
        </w:rPr>
        <w:t xml:space="preserve"> </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w:t>
      </w:r>
      <w:r>
        <w:rPr>
          <w:rFonts w:ascii="Calibri" w:eastAsia="Calibri" w:hAnsi="Calibri" w:cs="Calibri"/>
        </w:rPr>
        <w:t>a</w:t>
      </w:r>
    </w:p>
    <w:p w14:paraId="63CE31D7" w14:textId="785AFE09" w:rsidR="006B62D9" w:rsidRDefault="006B62D9">
      <w:pPr>
        <w:tabs>
          <w:tab w:val="left" w:pos="820"/>
        </w:tabs>
        <w:spacing w:after="0" w:line="240" w:lineRule="auto"/>
        <w:ind w:left="460" w:right="-20"/>
        <w:rPr>
          <w:rFonts w:ascii="Calibri" w:eastAsia="Calibri" w:hAnsi="Calibri" w:cs="Calibri"/>
        </w:rPr>
      </w:pPr>
    </w:p>
    <w:p w14:paraId="50F5991D" w14:textId="6840E4C7" w:rsidR="00431015" w:rsidRDefault="00331169" w:rsidP="0015078A">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 xml:space="preserve">Response: </w:t>
      </w:r>
      <w:r w:rsidR="0015078A" w:rsidRPr="0015078A">
        <w:rPr>
          <w:rFonts w:ascii="Calibri" w:eastAsia="Calibri" w:hAnsi="Calibri" w:cs="Calibri"/>
          <w:color w:val="FF0000"/>
        </w:rPr>
        <w:t xml:space="preserve">Adventist HealthCare will advise of its proposed wage increases prior to the next meeting. Adventist HealthCare wants to put forward the best wages it can, </w:t>
      </w:r>
      <w:proofErr w:type="gramStart"/>
      <w:r w:rsidR="0015078A" w:rsidRPr="0015078A">
        <w:rPr>
          <w:rFonts w:ascii="Calibri" w:eastAsia="Calibri" w:hAnsi="Calibri" w:cs="Calibri"/>
          <w:color w:val="FF0000"/>
        </w:rPr>
        <w:t>taking into account</w:t>
      </w:r>
      <w:proofErr w:type="gramEnd"/>
      <w:r w:rsidR="0015078A" w:rsidRPr="0015078A">
        <w:rPr>
          <w:rFonts w:ascii="Calibri" w:eastAsia="Calibri" w:hAnsi="Calibri" w:cs="Calibri"/>
          <w:color w:val="FF0000"/>
        </w:rPr>
        <w:t xml:space="preserve"> the likely increases from private health insurance remaining at 1% and the other condition improvements in this Agreement. Adventist HealthCare has always had market competitive nursing rates and will continue to do so.</w:t>
      </w:r>
    </w:p>
    <w:p w14:paraId="1C95A06E" w14:textId="33385249" w:rsidR="006976C5" w:rsidRDefault="006976C5" w:rsidP="0015078A">
      <w:pPr>
        <w:tabs>
          <w:tab w:val="left" w:pos="820"/>
        </w:tabs>
        <w:spacing w:after="0" w:line="240" w:lineRule="auto"/>
        <w:ind w:left="460" w:right="-20"/>
        <w:rPr>
          <w:rFonts w:ascii="Calibri" w:eastAsia="Calibri" w:hAnsi="Calibri" w:cs="Calibri"/>
          <w:color w:val="FF0000"/>
        </w:rPr>
      </w:pPr>
    </w:p>
    <w:p w14:paraId="72B453A7" w14:textId="358B9A8E" w:rsidR="006976C5" w:rsidRDefault="006976C5" w:rsidP="006976C5">
      <w:pPr>
        <w:spacing w:before="23" w:after="0" w:line="259" w:lineRule="auto"/>
        <w:ind w:left="567" w:right="668"/>
        <w:rPr>
          <w:rFonts w:ascii="Calibri" w:eastAsia="Calibri" w:hAnsi="Calibri" w:cs="Calibri"/>
          <w:color w:val="FF0000"/>
        </w:rPr>
      </w:pPr>
      <w:r>
        <w:rPr>
          <w:rFonts w:ascii="Calibri" w:eastAsia="Calibri" w:hAnsi="Calibri" w:cs="Calibri"/>
          <w:color w:val="FF0000"/>
        </w:rPr>
        <w:t>Final Response: Adventist HealthCare will increase its wages as follows:</w:t>
      </w:r>
    </w:p>
    <w:p w14:paraId="0AFA307F" w14:textId="77777777" w:rsidR="006976C5" w:rsidRDefault="006976C5" w:rsidP="006976C5">
      <w:pPr>
        <w:spacing w:before="23" w:after="0" w:line="259" w:lineRule="auto"/>
        <w:ind w:left="567" w:right="668"/>
        <w:rPr>
          <w:rFonts w:ascii="Calibri" w:eastAsia="Calibri" w:hAnsi="Calibri" w:cs="Calibri"/>
          <w:color w:val="FF0000"/>
        </w:rPr>
      </w:pPr>
    </w:p>
    <w:p w14:paraId="3B23314F"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 xml:space="preserve">1.5% from the first full pay period on or after 1 July </w:t>
      </w:r>
      <w:proofErr w:type="gramStart"/>
      <w:r w:rsidRPr="00BF755C">
        <w:rPr>
          <w:rFonts w:ascii="Calibri" w:eastAsia="Calibri" w:hAnsi="Calibri" w:cs="Calibri"/>
          <w:color w:val="FF0000"/>
        </w:rPr>
        <w:t>2022;</w:t>
      </w:r>
      <w:proofErr w:type="gramEnd"/>
    </w:p>
    <w:p w14:paraId="50276DE1"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 xml:space="preserve">1% from the first full pay period on or after 1 January </w:t>
      </w:r>
      <w:proofErr w:type="gramStart"/>
      <w:r w:rsidRPr="00BF755C">
        <w:rPr>
          <w:rFonts w:ascii="Calibri" w:eastAsia="Calibri" w:hAnsi="Calibri" w:cs="Calibri"/>
          <w:color w:val="FF0000"/>
        </w:rPr>
        <w:t>2023;</w:t>
      </w:r>
      <w:proofErr w:type="gramEnd"/>
      <w:r w:rsidRPr="00BF755C">
        <w:rPr>
          <w:rFonts w:ascii="Calibri" w:eastAsia="Calibri" w:hAnsi="Calibri" w:cs="Calibri"/>
          <w:color w:val="FF0000"/>
        </w:rPr>
        <w:t xml:space="preserve"> </w:t>
      </w:r>
    </w:p>
    <w:p w14:paraId="13AF23D6"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 xml:space="preserve">1.5% from the first full pay period on or after 1 July </w:t>
      </w:r>
      <w:proofErr w:type="gramStart"/>
      <w:r w:rsidRPr="00BF755C">
        <w:rPr>
          <w:rFonts w:ascii="Calibri" w:eastAsia="Calibri" w:hAnsi="Calibri" w:cs="Calibri"/>
          <w:color w:val="FF0000"/>
        </w:rPr>
        <w:t>2023;</w:t>
      </w:r>
      <w:proofErr w:type="gramEnd"/>
    </w:p>
    <w:p w14:paraId="40FE8D14"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 xml:space="preserve">1% from the first full pay period on or after 1 January </w:t>
      </w:r>
      <w:proofErr w:type="gramStart"/>
      <w:r w:rsidRPr="00BF755C">
        <w:rPr>
          <w:rFonts w:ascii="Calibri" w:eastAsia="Calibri" w:hAnsi="Calibri" w:cs="Calibri"/>
          <w:color w:val="FF0000"/>
        </w:rPr>
        <w:t>2024;</w:t>
      </w:r>
      <w:proofErr w:type="gramEnd"/>
      <w:r w:rsidRPr="00BF755C">
        <w:rPr>
          <w:rFonts w:ascii="Calibri" w:eastAsia="Calibri" w:hAnsi="Calibri" w:cs="Calibri"/>
          <w:color w:val="FF0000"/>
        </w:rPr>
        <w:t xml:space="preserve"> </w:t>
      </w:r>
    </w:p>
    <w:p w14:paraId="007704EC"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1.5% from the first full pay period on or after 1 July 2024; and</w:t>
      </w:r>
    </w:p>
    <w:p w14:paraId="71047E3D" w14:textId="77777777" w:rsidR="006976C5" w:rsidRPr="00BF755C" w:rsidRDefault="006976C5" w:rsidP="006976C5">
      <w:pPr>
        <w:pStyle w:val="ListParagraph"/>
        <w:numPr>
          <w:ilvl w:val="0"/>
          <w:numId w:val="5"/>
        </w:numPr>
        <w:spacing w:before="23" w:after="0" w:line="259" w:lineRule="auto"/>
        <w:ind w:left="1276" w:right="668" w:hanging="567"/>
        <w:rPr>
          <w:rFonts w:ascii="Calibri" w:eastAsia="Calibri" w:hAnsi="Calibri" w:cs="Calibri"/>
          <w:color w:val="FF0000"/>
        </w:rPr>
      </w:pPr>
      <w:r w:rsidRPr="00BF755C">
        <w:rPr>
          <w:rFonts w:ascii="Calibri" w:eastAsia="Calibri" w:hAnsi="Calibri" w:cs="Calibri"/>
          <w:color w:val="FF0000"/>
        </w:rPr>
        <w:t>1.25% from the first full pay period on or after 1 January 2025</w:t>
      </w:r>
    </w:p>
    <w:p w14:paraId="546BE651" w14:textId="77777777" w:rsidR="006976C5" w:rsidRDefault="006976C5" w:rsidP="006976C5">
      <w:pPr>
        <w:spacing w:before="23" w:after="0" w:line="259" w:lineRule="auto"/>
        <w:ind w:left="567" w:right="668"/>
        <w:rPr>
          <w:rFonts w:ascii="Calibri" w:eastAsia="Calibri" w:hAnsi="Calibri" w:cs="Calibri"/>
          <w:color w:val="FF0000"/>
        </w:rPr>
      </w:pPr>
    </w:p>
    <w:p w14:paraId="4A6F960E" w14:textId="77777777" w:rsidR="006976C5" w:rsidRDefault="006976C5" w:rsidP="006976C5">
      <w:pPr>
        <w:spacing w:before="23" w:after="0" w:line="259" w:lineRule="auto"/>
        <w:ind w:left="567" w:right="668"/>
        <w:rPr>
          <w:rFonts w:ascii="Calibri" w:eastAsia="Calibri" w:hAnsi="Calibri" w:cs="Calibri"/>
          <w:color w:val="FF0000"/>
        </w:rPr>
      </w:pPr>
      <w:r>
        <w:rPr>
          <w:rFonts w:ascii="Calibri" w:eastAsia="Calibri" w:hAnsi="Calibri" w:cs="Calibri"/>
          <w:color w:val="FF0000"/>
        </w:rPr>
        <w:t>The above increases represent a 2.5% increase in the first two years and 2.75% in the final year split across two increases. Further, there is an increase of 0.5% to superannuation for each year of the Agreement.</w:t>
      </w:r>
    </w:p>
    <w:p w14:paraId="12B98873" w14:textId="77777777" w:rsidR="006976C5" w:rsidRDefault="006976C5" w:rsidP="0015078A">
      <w:pPr>
        <w:tabs>
          <w:tab w:val="left" w:pos="820"/>
        </w:tabs>
        <w:spacing w:after="0" w:line="240" w:lineRule="auto"/>
        <w:ind w:left="460" w:right="-20"/>
        <w:rPr>
          <w:rFonts w:ascii="Calibri" w:eastAsia="Calibri" w:hAnsi="Calibri" w:cs="Calibri"/>
          <w:color w:val="FF0000"/>
        </w:rPr>
      </w:pPr>
    </w:p>
    <w:p w14:paraId="3FD683FF" w14:textId="77777777" w:rsidR="00E12229" w:rsidRDefault="00E12229">
      <w:pPr>
        <w:spacing w:before="2" w:after="0" w:line="190" w:lineRule="exact"/>
        <w:rPr>
          <w:sz w:val="19"/>
          <w:szCs w:val="19"/>
        </w:rPr>
      </w:pPr>
    </w:p>
    <w:p w14:paraId="2392A4EE" w14:textId="2ECA81DF"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3"/>
        </w:rPr>
        <w:t>r</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in 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wages.</w:t>
      </w:r>
    </w:p>
    <w:p w14:paraId="29E508FA" w14:textId="703E55FB" w:rsidR="00AD6C01" w:rsidRDefault="00AD6C01">
      <w:pPr>
        <w:tabs>
          <w:tab w:val="left" w:pos="820"/>
        </w:tabs>
        <w:spacing w:after="0" w:line="240" w:lineRule="auto"/>
        <w:ind w:left="460" w:right="-20"/>
        <w:rPr>
          <w:rFonts w:ascii="Calibri" w:eastAsia="Calibri" w:hAnsi="Calibri" w:cs="Calibri"/>
          <w:color w:val="FF0000"/>
        </w:rPr>
      </w:pPr>
      <w:r w:rsidRPr="00AD6C01">
        <w:rPr>
          <w:rFonts w:ascii="Calibri" w:eastAsia="Calibri" w:hAnsi="Calibri" w:cs="Calibri"/>
          <w:color w:val="FF0000"/>
        </w:rPr>
        <w:t>Response: As advised at our recent meeting, all wage related allowances would be increased by the above wage increases.</w:t>
      </w:r>
    </w:p>
    <w:p w14:paraId="22757968" w14:textId="0FBF465A" w:rsidR="006976C5" w:rsidRDefault="006976C5">
      <w:pPr>
        <w:tabs>
          <w:tab w:val="left" w:pos="820"/>
        </w:tabs>
        <w:spacing w:after="0" w:line="240" w:lineRule="auto"/>
        <w:ind w:left="460" w:right="-20"/>
        <w:rPr>
          <w:rFonts w:ascii="Calibri" w:eastAsia="Calibri" w:hAnsi="Calibri" w:cs="Calibri"/>
          <w:color w:val="FF0000"/>
        </w:rPr>
      </w:pPr>
    </w:p>
    <w:p w14:paraId="37FAADAF" w14:textId="1269DE30" w:rsidR="006976C5" w:rsidRPr="00AD6C01" w:rsidRDefault="006976C5">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Final Response: Wage related allowances have been updated in accordance with the above wage increases.</w:t>
      </w:r>
    </w:p>
    <w:p w14:paraId="4BCE0964" w14:textId="77777777" w:rsidR="00E12229" w:rsidRDefault="00E12229">
      <w:pPr>
        <w:spacing w:after="0" w:line="180" w:lineRule="exact"/>
        <w:rPr>
          <w:sz w:val="18"/>
          <w:szCs w:val="18"/>
        </w:rPr>
      </w:pPr>
    </w:p>
    <w:p w14:paraId="3A4B0D62" w14:textId="2AC0579C" w:rsidR="00E12229" w:rsidRDefault="003D6E9C">
      <w:pPr>
        <w:tabs>
          <w:tab w:val="left" w:pos="1500"/>
        </w:tabs>
        <w:spacing w:after="0" w:line="240" w:lineRule="auto"/>
        <w:ind w:left="1144" w:right="1031"/>
        <w:jc w:val="center"/>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 sh</w:t>
      </w:r>
      <w:r>
        <w:rPr>
          <w:rFonts w:ascii="Calibri" w:eastAsia="Calibri" w:hAnsi="Calibri" w:cs="Calibri"/>
          <w:spacing w:val="-1"/>
        </w:rPr>
        <w:t>i</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spacing w:val="-2"/>
        </w:rPr>
        <w:t>c</w:t>
      </w:r>
      <w:r>
        <w:rPr>
          <w:rFonts w:ascii="Calibri" w:eastAsia="Calibri" w:hAnsi="Calibri" w:cs="Calibri"/>
        </w:rPr>
        <w:t>cur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ek</w:t>
      </w:r>
      <w:r>
        <w:rPr>
          <w:rFonts w:ascii="Calibri" w:eastAsia="Calibri" w:hAnsi="Calibri" w:cs="Calibri"/>
        </w:rPr>
        <w:t xml:space="preserve">s’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tice.</w:t>
      </w:r>
    </w:p>
    <w:p w14:paraId="540DE887" w14:textId="027D9F00" w:rsidR="00560171" w:rsidRDefault="00560171" w:rsidP="006B62D9">
      <w:pPr>
        <w:spacing w:after="0" w:line="240" w:lineRule="auto"/>
        <w:ind w:left="567" w:right="48"/>
        <w:rPr>
          <w:rFonts w:ascii="Calibri" w:eastAsia="Calibri" w:hAnsi="Calibri" w:cs="Calibri"/>
          <w:color w:val="FF0000"/>
        </w:rPr>
      </w:pPr>
      <w:r>
        <w:rPr>
          <w:rFonts w:ascii="Calibri" w:eastAsia="Calibri" w:hAnsi="Calibri" w:cs="Calibri"/>
          <w:color w:val="FF0000"/>
        </w:rPr>
        <w:t xml:space="preserve">Response: The Agreement contains appropriate roster provisions. </w:t>
      </w:r>
      <w:r w:rsidR="00331169" w:rsidRPr="00331169">
        <w:rPr>
          <w:rFonts w:ascii="Calibri" w:eastAsia="Calibri" w:hAnsi="Calibri" w:cs="Calibri"/>
          <w:color w:val="FF0000"/>
        </w:rPr>
        <w:t>Adventist HealthCare accepts there may have been difficulties at times rostering over the COVID period. However, Adventist HealthCare has widely consulted with its management and believes it has appropriate arrangements in place that ensure the rostering provisions are followed.</w:t>
      </w:r>
    </w:p>
    <w:p w14:paraId="28496206" w14:textId="22423B4D" w:rsidR="006976C5" w:rsidRDefault="006976C5" w:rsidP="006B62D9">
      <w:pPr>
        <w:spacing w:after="0" w:line="240" w:lineRule="auto"/>
        <w:ind w:left="567" w:right="48"/>
        <w:rPr>
          <w:rFonts w:ascii="Calibri" w:eastAsia="Calibri" w:hAnsi="Calibri" w:cs="Calibri"/>
          <w:color w:val="FF0000"/>
        </w:rPr>
      </w:pPr>
    </w:p>
    <w:p w14:paraId="61E9CF83" w14:textId="2A32A1DB" w:rsidR="006976C5" w:rsidRDefault="006976C5" w:rsidP="006B62D9">
      <w:pPr>
        <w:spacing w:after="0" w:line="240" w:lineRule="auto"/>
        <w:ind w:left="567" w:right="48"/>
        <w:rPr>
          <w:rFonts w:ascii="Calibri" w:eastAsia="Calibri" w:hAnsi="Calibri" w:cs="Calibri"/>
          <w:color w:val="FF0000"/>
        </w:rPr>
      </w:pPr>
      <w:r>
        <w:rPr>
          <w:rFonts w:ascii="Calibri" w:eastAsia="Calibri" w:hAnsi="Calibri" w:cs="Calibri"/>
          <w:color w:val="FF0000"/>
        </w:rPr>
        <w:t>Final Response: As above.</w:t>
      </w:r>
    </w:p>
    <w:p w14:paraId="66980ED2" w14:textId="727D7B75" w:rsidR="00331169" w:rsidRDefault="00331169" w:rsidP="006B62D9">
      <w:pPr>
        <w:spacing w:after="0" w:line="240" w:lineRule="auto"/>
        <w:ind w:left="567" w:right="48"/>
        <w:rPr>
          <w:rFonts w:ascii="Calibri" w:eastAsia="Calibri" w:hAnsi="Calibri" w:cs="Calibri"/>
          <w:color w:val="FF0000"/>
        </w:rPr>
      </w:pPr>
    </w:p>
    <w:p w14:paraId="675484C0" w14:textId="5ED4772F"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increa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p</w:t>
      </w:r>
      <w:r>
        <w:rPr>
          <w:rFonts w:ascii="Calibri" w:eastAsia="Calibri" w:hAnsi="Calibri" w:cs="Calibri"/>
        </w:rPr>
        <w:t>arki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life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awar</w:t>
      </w:r>
      <w:r>
        <w:rPr>
          <w:rFonts w:ascii="Calibri" w:eastAsia="Calibri" w:hAnsi="Calibri" w:cs="Calibri"/>
          <w:spacing w:val="2"/>
        </w:rPr>
        <w:t>d</w:t>
      </w:r>
      <w:r>
        <w:rPr>
          <w:rFonts w:ascii="Calibri" w:eastAsia="Calibri" w:hAnsi="Calibri" w:cs="Calibri"/>
        </w:rPr>
        <w:t>.</w:t>
      </w:r>
    </w:p>
    <w:p w14:paraId="650B0FDF" w14:textId="630BEA3A" w:rsidR="00FB7B6A" w:rsidRDefault="00331169">
      <w:pPr>
        <w:tabs>
          <w:tab w:val="left" w:pos="820"/>
        </w:tabs>
        <w:spacing w:after="0" w:line="240" w:lineRule="auto"/>
        <w:ind w:left="460" w:right="-20"/>
        <w:rPr>
          <w:rFonts w:ascii="Calibri" w:eastAsia="Calibri" w:hAnsi="Calibri" w:cs="Calibri"/>
          <w:color w:val="FF0000"/>
        </w:rPr>
      </w:pPr>
      <w:r w:rsidRPr="00331169">
        <w:rPr>
          <w:rFonts w:ascii="Calibri" w:eastAsia="Calibri" w:hAnsi="Calibri" w:cs="Calibri"/>
          <w:color w:val="FF0000"/>
        </w:rPr>
        <w:t>Response: Adventist HealthCare will not increase parking rates for 2022. This matter will be reviewed in 2023 and any increase would be within a CPI framework.</w:t>
      </w:r>
    </w:p>
    <w:p w14:paraId="5B25954D" w14:textId="4BDD89D5" w:rsidR="006976C5" w:rsidRDefault="006976C5">
      <w:pPr>
        <w:tabs>
          <w:tab w:val="left" w:pos="820"/>
        </w:tabs>
        <w:spacing w:after="0" w:line="240" w:lineRule="auto"/>
        <w:ind w:left="460" w:right="-20"/>
        <w:rPr>
          <w:rFonts w:ascii="Calibri" w:eastAsia="Calibri" w:hAnsi="Calibri" w:cs="Calibri"/>
          <w:color w:val="FF0000"/>
        </w:rPr>
      </w:pPr>
    </w:p>
    <w:p w14:paraId="0CFD8893" w14:textId="34292DC6" w:rsidR="006976C5" w:rsidRDefault="006976C5">
      <w:pPr>
        <w:tabs>
          <w:tab w:val="left" w:pos="820"/>
        </w:tabs>
        <w:spacing w:after="0" w:line="240" w:lineRule="auto"/>
        <w:ind w:left="460" w:right="-20"/>
        <w:rPr>
          <w:rFonts w:ascii="Calibri" w:eastAsia="Calibri" w:hAnsi="Calibri" w:cs="Calibri"/>
          <w:color w:val="FF0000"/>
        </w:rPr>
      </w:pPr>
      <w:r w:rsidRPr="006976C5">
        <w:rPr>
          <w:rFonts w:ascii="Calibri" w:eastAsia="Calibri" w:hAnsi="Calibri" w:cs="Calibri"/>
          <w:color w:val="FF0000"/>
        </w:rPr>
        <w:t>Final Response: As stated, there will be no increase to parking rates this year.</w:t>
      </w:r>
    </w:p>
    <w:p w14:paraId="3075B635" w14:textId="77777777" w:rsidR="00E12229" w:rsidRDefault="00E12229">
      <w:pPr>
        <w:spacing w:before="2" w:after="0" w:line="190" w:lineRule="exact"/>
        <w:rPr>
          <w:sz w:val="19"/>
          <w:szCs w:val="19"/>
        </w:rPr>
      </w:pPr>
    </w:p>
    <w:p w14:paraId="2EDBDDC8" w14:textId="0F43FC50"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creas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nu</w:t>
      </w:r>
      <w:r>
        <w:rPr>
          <w:rFonts w:ascii="Calibri" w:eastAsia="Calibri" w:hAnsi="Calibri" w:cs="Calibri"/>
        </w:rPr>
        <w:t>al 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w:t>
      </w:r>
    </w:p>
    <w:p w14:paraId="6E6EAB74" w14:textId="7A354FD1" w:rsidR="00560171" w:rsidRDefault="00560171">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Response: Adventist HealthCare believes the annual leave and long service leave provisions are appropriate. Further, it does not propose to change the leave loading arrangements.</w:t>
      </w:r>
    </w:p>
    <w:p w14:paraId="43D802EB" w14:textId="77777777" w:rsidR="00E12229" w:rsidRDefault="00E12229">
      <w:pPr>
        <w:spacing w:before="3" w:after="0" w:line="190" w:lineRule="exact"/>
        <w:rPr>
          <w:sz w:val="19"/>
          <w:szCs w:val="19"/>
        </w:rPr>
      </w:pPr>
    </w:p>
    <w:p w14:paraId="50F4D33A" w14:textId="5A5A1A7C"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crease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days</w:t>
      </w:r>
    </w:p>
    <w:p w14:paraId="232BB701" w14:textId="7B21A03A" w:rsidR="00560171" w:rsidRDefault="00560171">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 xml:space="preserve">Response: </w:t>
      </w:r>
      <w:r w:rsidR="00331169" w:rsidRPr="00331169">
        <w:rPr>
          <w:rFonts w:ascii="Calibri" w:eastAsia="Calibri" w:hAnsi="Calibri" w:cs="Calibri"/>
          <w:color w:val="FF0000"/>
        </w:rPr>
        <w:t>Adventist HealthCare will increase the number of paid days for permanent staff from 5 to 10.</w:t>
      </w:r>
    </w:p>
    <w:p w14:paraId="540CD551" w14:textId="0B607532" w:rsidR="006976C5" w:rsidRDefault="006976C5">
      <w:pPr>
        <w:tabs>
          <w:tab w:val="left" w:pos="820"/>
        </w:tabs>
        <w:spacing w:after="0" w:line="240" w:lineRule="auto"/>
        <w:ind w:left="460" w:right="-20"/>
        <w:rPr>
          <w:rFonts w:ascii="Calibri" w:eastAsia="Calibri" w:hAnsi="Calibri" w:cs="Calibri"/>
          <w:color w:val="FF0000"/>
        </w:rPr>
      </w:pPr>
    </w:p>
    <w:p w14:paraId="0E7CC0CE" w14:textId="34CB255B" w:rsidR="006976C5" w:rsidRDefault="006976C5">
      <w:pPr>
        <w:tabs>
          <w:tab w:val="left" w:pos="820"/>
        </w:tabs>
        <w:spacing w:after="0" w:line="240" w:lineRule="auto"/>
        <w:ind w:left="460" w:right="-20"/>
        <w:rPr>
          <w:rFonts w:ascii="Calibri" w:eastAsia="Calibri" w:hAnsi="Calibri" w:cs="Calibri"/>
          <w:color w:val="FF0000"/>
        </w:rPr>
      </w:pPr>
      <w:r w:rsidRPr="006976C5">
        <w:rPr>
          <w:rFonts w:ascii="Calibri" w:eastAsia="Calibri" w:hAnsi="Calibri" w:cs="Calibri"/>
          <w:color w:val="FF0000"/>
        </w:rPr>
        <w:t>Final Response: As stated, the Agreement has been updated to increase paid domestic violence leave to 10 days for permanent staff.</w:t>
      </w:r>
    </w:p>
    <w:p w14:paraId="73BAA838" w14:textId="3521DC6D" w:rsidR="00FB7B6A" w:rsidRDefault="00FB7B6A">
      <w:pPr>
        <w:tabs>
          <w:tab w:val="left" w:pos="820"/>
        </w:tabs>
        <w:spacing w:after="0" w:line="240" w:lineRule="auto"/>
        <w:ind w:left="460" w:right="-20"/>
        <w:rPr>
          <w:rFonts w:ascii="Calibri" w:eastAsia="Calibri" w:hAnsi="Calibri" w:cs="Calibri"/>
          <w:color w:val="FF0000"/>
        </w:rPr>
      </w:pPr>
    </w:p>
    <w:p w14:paraId="62C73A92" w14:textId="77777777"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ov</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w:t>
      </w:r>
    </w:p>
    <w:p w14:paraId="101EE95B" w14:textId="77777777" w:rsidR="00E12229" w:rsidRDefault="00E12229">
      <w:pPr>
        <w:spacing w:after="0" w:line="180" w:lineRule="exact"/>
        <w:rPr>
          <w:sz w:val="18"/>
          <w:szCs w:val="18"/>
        </w:rPr>
      </w:pPr>
    </w:p>
    <w:p w14:paraId="0CEAF445" w14:textId="67E70D79" w:rsidR="00E12229" w:rsidRDefault="003D6E9C">
      <w:pPr>
        <w:tabs>
          <w:tab w:val="left" w:pos="1540"/>
        </w:tabs>
        <w:spacing w:after="0" w:line="240" w:lineRule="auto"/>
        <w:ind w:left="118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spacing w:val="-1"/>
        </w:rPr>
        <w:t>Add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sick</w:t>
      </w:r>
      <w:r>
        <w:rPr>
          <w:rFonts w:ascii="Calibri" w:eastAsia="Calibri" w:hAnsi="Calibri" w:cs="Calibri"/>
          <w:spacing w:val="-2"/>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ays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c</w:t>
      </w:r>
      <w:r>
        <w:rPr>
          <w:rFonts w:ascii="Calibri" w:eastAsia="Calibri" w:hAnsi="Calibri" w:cs="Calibri"/>
          <w:spacing w:val="1"/>
        </w:rPr>
        <w:t>ov</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 w</w:t>
      </w:r>
      <w:r>
        <w:rPr>
          <w:rFonts w:ascii="Calibri" w:eastAsia="Calibri" w:hAnsi="Calibri" w:cs="Calibri"/>
          <w:spacing w:val="-3"/>
        </w:rPr>
        <w:t>i</w:t>
      </w:r>
      <w:r>
        <w:rPr>
          <w:rFonts w:ascii="Calibri" w:eastAsia="Calibri" w:hAnsi="Calibri" w:cs="Calibri"/>
        </w:rPr>
        <w:t>th ne</w:t>
      </w:r>
      <w:r>
        <w:rPr>
          <w:rFonts w:ascii="Calibri" w:eastAsia="Calibri" w:hAnsi="Calibri" w:cs="Calibri"/>
          <w:spacing w:val="-1"/>
        </w:rPr>
        <w:t>g</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p>
    <w:p w14:paraId="293E177D" w14:textId="69A2F243" w:rsidR="00560171" w:rsidRDefault="00560171" w:rsidP="006B62D9">
      <w:pPr>
        <w:spacing w:after="0" w:line="240" w:lineRule="auto"/>
        <w:ind w:left="426" w:right="-20"/>
        <w:rPr>
          <w:rFonts w:ascii="Calibri" w:eastAsia="Calibri" w:hAnsi="Calibri" w:cs="Calibri"/>
          <w:color w:val="FF0000"/>
        </w:rPr>
      </w:pPr>
      <w:r>
        <w:rPr>
          <w:rFonts w:ascii="Calibri" w:eastAsia="Calibri" w:hAnsi="Calibri" w:cs="Calibri"/>
          <w:color w:val="FF0000"/>
        </w:rPr>
        <w:t xml:space="preserve">Response: </w:t>
      </w:r>
      <w:r w:rsidR="00331169" w:rsidRPr="00331169">
        <w:rPr>
          <w:rFonts w:ascii="Calibri" w:eastAsia="Calibri" w:hAnsi="Calibri" w:cs="Calibri"/>
          <w:color w:val="FF0000"/>
        </w:rPr>
        <w:t>Adventist HealthCare has appropriate policies and procedures in place in respect of this claim.</w:t>
      </w:r>
    </w:p>
    <w:p w14:paraId="2B34DA2B" w14:textId="25A277B1" w:rsidR="006976C5" w:rsidRDefault="006976C5" w:rsidP="006B62D9">
      <w:pPr>
        <w:spacing w:after="0" w:line="240" w:lineRule="auto"/>
        <w:ind w:left="426" w:right="-20"/>
        <w:rPr>
          <w:rFonts w:ascii="Calibri" w:eastAsia="Calibri" w:hAnsi="Calibri" w:cs="Calibri"/>
          <w:color w:val="FF0000"/>
        </w:rPr>
      </w:pPr>
    </w:p>
    <w:p w14:paraId="64D6937F" w14:textId="6C37A95A" w:rsidR="006976C5" w:rsidRDefault="006976C5" w:rsidP="006B62D9">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16BABBA7" w14:textId="14BDAD91" w:rsidR="00FB7B6A" w:rsidRDefault="00FB7B6A" w:rsidP="006B62D9">
      <w:pPr>
        <w:spacing w:after="0" w:line="240" w:lineRule="auto"/>
        <w:ind w:left="426" w:right="-20"/>
        <w:rPr>
          <w:rFonts w:ascii="Calibri" w:eastAsia="Calibri" w:hAnsi="Calibri" w:cs="Calibri"/>
          <w:color w:val="FF0000"/>
        </w:rPr>
      </w:pPr>
    </w:p>
    <w:p w14:paraId="0591110D" w14:textId="77777777"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dv</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rs and</w:t>
      </w:r>
      <w:r>
        <w:rPr>
          <w:rFonts w:ascii="Calibri" w:eastAsia="Calibri" w:hAnsi="Calibri" w:cs="Calibri"/>
          <w:spacing w:val="-1"/>
        </w:rPr>
        <w:t xml:space="preserve"> </w:t>
      </w:r>
      <w:r>
        <w:rPr>
          <w:rFonts w:ascii="Calibri" w:eastAsia="Calibri" w:hAnsi="Calibri" w:cs="Calibri"/>
        </w:rPr>
        <w:t>shi</w:t>
      </w:r>
      <w:r>
        <w:rPr>
          <w:rFonts w:ascii="Calibri" w:eastAsia="Calibri" w:hAnsi="Calibri" w:cs="Calibri"/>
          <w:spacing w:val="-1"/>
        </w:rPr>
        <w:t>f</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3"/>
        </w:rPr>
        <w:t>s</w:t>
      </w:r>
      <w:r>
        <w:rPr>
          <w:rFonts w:ascii="Calibri" w:eastAsia="Calibri" w:hAnsi="Calibri" w:cs="Calibri"/>
        </w:rPr>
        <w:t>.</w:t>
      </w:r>
    </w:p>
    <w:p w14:paraId="2947C99C" w14:textId="77777777" w:rsidR="00E12229" w:rsidRDefault="00E12229">
      <w:pPr>
        <w:spacing w:before="3" w:after="0" w:line="180" w:lineRule="exact"/>
        <w:rPr>
          <w:sz w:val="18"/>
          <w:szCs w:val="18"/>
        </w:rPr>
      </w:pPr>
    </w:p>
    <w:p w14:paraId="420E2DC1" w14:textId="11D11058" w:rsidR="00E12229" w:rsidRDefault="003D6E9C">
      <w:pPr>
        <w:tabs>
          <w:tab w:val="left" w:pos="1540"/>
        </w:tabs>
        <w:spacing w:after="0" w:line="250" w:lineRule="auto"/>
        <w:ind w:left="1540" w:right="167" w:hanging="36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shi</w:t>
      </w:r>
      <w:r>
        <w:rPr>
          <w:rFonts w:ascii="Calibri" w:eastAsia="Calibri" w:hAnsi="Calibri" w:cs="Calibri"/>
          <w:spacing w:val="-1"/>
        </w:rPr>
        <w:t>f</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ed at</w:t>
      </w:r>
      <w:r>
        <w:rPr>
          <w:rFonts w:ascii="Calibri" w:eastAsia="Calibri" w:hAnsi="Calibri" w:cs="Calibri"/>
          <w:spacing w:val="-2"/>
        </w:rPr>
        <w:t xml:space="preserve"> </w:t>
      </w:r>
      <w:r>
        <w:rPr>
          <w:rFonts w:ascii="Calibri" w:eastAsia="Calibri" w:hAnsi="Calibri" w:cs="Calibri"/>
        </w:rPr>
        <w:t>last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
        </w:rPr>
        <w:t xml:space="preserve"> </w:t>
      </w:r>
      <w:r>
        <w:rPr>
          <w:rFonts w:ascii="Calibri" w:eastAsia="Calibri" w:hAnsi="Calibri" w:cs="Calibri"/>
        </w:rPr>
        <w:t xml:space="preserve">- </w:t>
      </w:r>
      <w:proofErr w:type="gramStart"/>
      <w:r>
        <w:rPr>
          <w:rFonts w:ascii="Calibri" w:eastAsia="Calibri" w:hAnsi="Calibri" w:cs="Calibri"/>
        </w:rPr>
        <w:t>i</w:t>
      </w:r>
      <w:r>
        <w:rPr>
          <w:rFonts w:ascii="Calibri" w:eastAsia="Calibri" w:hAnsi="Calibri" w:cs="Calibri"/>
          <w:spacing w:val="-1"/>
        </w:rPr>
        <w:t>.</w:t>
      </w:r>
      <w:r>
        <w:rPr>
          <w:rFonts w:ascii="Calibri" w:eastAsia="Calibri" w:hAnsi="Calibri" w:cs="Calibri"/>
        </w:rPr>
        <w:t>e.</w:t>
      </w:r>
      <w:proofErr w:type="gramEnd"/>
      <w:r>
        <w:rPr>
          <w:rFonts w:ascii="Calibri" w:eastAsia="Calibri" w:hAnsi="Calibri" w:cs="Calibri"/>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ceipt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sh</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rPr>
        <w:t>t.</w:t>
      </w:r>
    </w:p>
    <w:p w14:paraId="010D9EFE" w14:textId="2E68E2B9" w:rsidR="00587318" w:rsidRDefault="00587318" w:rsidP="006B62D9">
      <w:pPr>
        <w:spacing w:after="0" w:line="250" w:lineRule="auto"/>
        <w:ind w:left="426" w:right="167"/>
        <w:rPr>
          <w:rFonts w:ascii="Calibri" w:eastAsia="Calibri" w:hAnsi="Calibri" w:cs="Calibri"/>
          <w:color w:val="FF0000"/>
        </w:rPr>
      </w:pPr>
      <w:r>
        <w:rPr>
          <w:rFonts w:ascii="Calibri" w:eastAsia="Calibri" w:hAnsi="Calibri" w:cs="Calibri"/>
          <w:color w:val="FF0000"/>
        </w:rPr>
        <w:t xml:space="preserve">Response: As stated above, Adventist HealthCare believes it has appropriate rostering provisions. However, </w:t>
      </w:r>
      <w:r w:rsidR="00331169">
        <w:rPr>
          <w:rFonts w:ascii="Calibri" w:eastAsia="Calibri" w:hAnsi="Calibri" w:cs="Calibri"/>
          <w:color w:val="FF0000"/>
        </w:rPr>
        <w:t xml:space="preserve">as noted above, Adventist HealthCare has consulted with its management and will ensure that appropriate consultation occurs going forward when there needs to be late changes to rosters. </w:t>
      </w:r>
    </w:p>
    <w:p w14:paraId="08CEA4F5" w14:textId="7A9B04FF" w:rsidR="006976C5" w:rsidRDefault="006976C5" w:rsidP="006B62D9">
      <w:pPr>
        <w:spacing w:after="0" w:line="250" w:lineRule="auto"/>
        <w:ind w:left="426" w:right="167"/>
        <w:rPr>
          <w:rFonts w:ascii="Calibri" w:eastAsia="Calibri" w:hAnsi="Calibri" w:cs="Calibri"/>
          <w:color w:val="FF0000"/>
        </w:rPr>
      </w:pPr>
    </w:p>
    <w:p w14:paraId="461A2703" w14:textId="77777777" w:rsidR="006976C5" w:rsidRDefault="006976C5" w:rsidP="006976C5">
      <w:pPr>
        <w:spacing w:after="0" w:line="240" w:lineRule="auto"/>
        <w:ind w:left="567" w:right="48"/>
        <w:rPr>
          <w:rFonts w:ascii="Calibri" w:eastAsia="Calibri" w:hAnsi="Calibri" w:cs="Calibri"/>
          <w:color w:val="FF0000"/>
        </w:rPr>
      </w:pPr>
      <w:r>
        <w:rPr>
          <w:rFonts w:ascii="Calibri" w:eastAsia="Calibri" w:hAnsi="Calibri" w:cs="Calibri"/>
          <w:color w:val="FF0000"/>
        </w:rPr>
        <w:t>Final Response: As above.</w:t>
      </w:r>
    </w:p>
    <w:p w14:paraId="281B9B1B" w14:textId="77777777" w:rsidR="006976C5" w:rsidRDefault="006976C5" w:rsidP="006B62D9">
      <w:pPr>
        <w:spacing w:after="0" w:line="250" w:lineRule="auto"/>
        <w:ind w:left="426" w:right="167"/>
        <w:rPr>
          <w:rFonts w:ascii="Calibri" w:eastAsia="Calibri" w:hAnsi="Calibri" w:cs="Calibri"/>
          <w:color w:val="FF0000"/>
        </w:rPr>
      </w:pPr>
    </w:p>
    <w:p w14:paraId="5989729B" w14:textId="08FE772F" w:rsidR="00FB7B6A" w:rsidRDefault="00FB7B6A" w:rsidP="006B62D9">
      <w:pPr>
        <w:spacing w:after="0" w:line="250" w:lineRule="auto"/>
        <w:ind w:left="426" w:right="167"/>
        <w:rPr>
          <w:rFonts w:ascii="Calibri" w:eastAsia="Calibri" w:hAnsi="Calibri" w:cs="Calibri"/>
          <w:color w:val="FF0000"/>
        </w:rPr>
      </w:pPr>
    </w:p>
    <w:p w14:paraId="127519A5" w14:textId="77777777"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UVC Oper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i</w:t>
      </w:r>
      <w:r>
        <w:rPr>
          <w:rFonts w:ascii="Calibri" w:eastAsia="Calibri" w:hAnsi="Calibri" w:cs="Calibri"/>
          <w:spacing w:val="-1"/>
        </w:rPr>
        <w:t>.</w:t>
      </w:r>
      <w:r>
        <w:rPr>
          <w:rFonts w:ascii="Calibri" w:eastAsia="Calibri" w:hAnsi="Calibri" w:cs="Calibri"/>
        </w:rPr>
        <w:t>e.</w:t>
      </w:r>
      <w:proofErr w:type="gramEnd"/>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use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special</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w:t>
      </w:r>
    </w:p>
    <w:p w14:paraId="3165911B" w14:textId="7E2021AE" w:rsidR="00E12229" w:rsidRDefault="003D6E9C">
      <w:pPr>
        <w:spacing w:before="19" w:after="0" w:line="240" w:lineRule="auto"/>
        <w:ind w:left="820" w:right="-20"/>
        <w:rPr>
          <w:rFonts w:ascii="Calibri" w:eastAsia="Calibri" w:hAnsi="Calibri" w:cs="Calibri"/>
        </w:rPr>
      </w:pPr>
      <w:r>
        <w:rPr>
          <w:rFonts w:ascii="Calibri" w:eastAsia="Calibri" w:hAnsi="Calibri" w:cs="Calibri"/>
        </w:rPr>
        <w:t>theatre</w:t>
      </w:r>
      <w:r>
        <w:rPr>
          <w:rFonts w:ascii="Calibri" w:eastAsia="Calibri" w:hAnsi="Calibri" w:cs="Calibri"/>
          <w:spacing w:val="-2"/>
        </w:rPr>
        <w:t>s</w:t>
      </w:r>
      <w:r>
        <w:rPr>
          <w:rFonts w:ascii="Calibri" w:eastAsia="Calibri" w:hAnsi="Calibri" w:cs="Calibri"/>
        </w:rPr>
        <w:t>, specif</w:t>
      </w:r>
      <w:r>
        <w:rPr>
          <w:rFonts w:ascii="Calibri" w:eastAsia="Calibri" w:hAnsi="Calibri" w:cs="Calibri"/>
          <w:spacing w:val="-3"/>
        </w:rPr>
        <w:t>i</w:t>
      </w:r>
      <w:r>
        <w:rPr>
          <w:rFonts w:ascii="Calibri" w:eastAsia="Calibri" w:hAnsi="Calibri" w:cs="Calibri"/>
        </w:rPr>
        <w:t>cally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OT</w:t>
      </w:r>
      <w:r>
        <w:rPr>
          <w:rFonts w:ascii="Calibri" w:eastAsia="Calibri" w:hAnsi="Calibri" w:cs="Calibri"/>
        </w:rPr>
        <w:t>As.</w:t>
      </w:r>
    </w:p>
    <w:p w14:paraId="413F20FD" w14:textId="1B60D415" w:rsidR="00FB7B6A" w:rsidRDefault="00587318" w:rsidP="00FB7B6A">
      <w:pPr>
        <w:spacing w:before="19" w:after="0" w:line="240" w:lineRule="auto"/>
        <w:ind w:left="567" w:right="-20"/>
        <w:rPr>
          <w:rFonts w:ascii="Calibri" w:eastAsia="Calibri" w:hAnsi="Calibri" w:cs="Calibri"/>
          <w:color w:val="FF0000"/>
        </w:rPr>
      </w:pPr>
      <w:r>
        <w:rPr>
          <w:rFonts w:ascii="Calibri" w:eastAsia="Calibri" w:hAnsi="Calibri" w:cs="Calibri"/>
          <w:color w:val="FF0000"/>
        </w:rPr>
        <w:t>Response: Adventist HealthCare has carefully considered this matter and does not agree with this claim.</w:t>
      </w:r>
    </w:p>
    <w:p w14:paraId="6CB4F647" w14:textId="7558FB06" w:rsidR="006976C5" w:rsidRDefault="006976C5" w:rsidP="00FB7B6A">
      <w:pPr>
        <w:spacing w:before="19" w:after="0" w:line="240" w:lineRule="auto"/>
        <w:ind w:left="567" w:right="-20"/>
        <w:rPr>
          <w:rFonts w:ascii="Calibri" w:eastAsia="Calibri" w:hAnsi="Calibri" w:cs="Calibri"/>
          <w:color w:val="FF0000"/>
        </w:rPr>
      </w:pPr>
    </w:p>
    <w:p w14:paraId="17E2A913" w14:textId="77777777" w:rsidR="006976C5" w:rsidRDefault="006976C5" w:rsidP="006976C5">
      <w:pPr>
        <w:spacing w:after="0" w:line="240" w:lineRule="auto"/>
        <w:ind w:left="567" w:right="48"/>
        <w:rPr>
          <w:rFonts w:ascii="Calibri" w:eastAsia="Calibri" w:hAnsi="Calibri" w:cs="Calibri"/>
          <w:color w:val="FF0000"/>
        </w:rPr>
      </w:pPr>
      <w:r>
        <w:rPr>
          <w:rFonts w:ascii="Calibri" w:eastAsia="Calibri" w:hAnsi="Calibri" w:cs="Calibri"/>
          <w:color w:val="FF0000"/>
        </w:rPr>
        <w:t>Final Response: As above.</w:t>
      </w:r>
    </w:p>
    <w:p w14:paraId="71A3117C" w14:textId="77777777" w:rsidR="006976C5" w:rsidRPr="006B62D9" w:rsidRDefault="006976C5" w:rsidP="00FB7B6A">
      <w:pPr>
        <w:spacing w:before="19" w:after="0" w:line="240" w:lineRule="auto"/>
        <w:ind w:left="567" w:right="-20"/>
        <w:rPr>
          <w:rFonts w:ascii="Calibri" w:eastAsia="Calibri" w:hAnsi="Calibri" w:cs="Calibri"/>
          <w:color w:val="FF0000"/>
        </w:rPr>
      </w:pPr>
    </w:p>
    <w:p w14:paraId="207C7B33" w14:textId="77777777" w:rsidR="00E12229" w:rsidRDefault="00E12229">
      <w:pPr>
        <w:spacing w:before="5" w:after="0" w:line="190" w:lineRule="exact"/>
        <w:rPr>
          <w:sz w:val="19"/>
          <w:szCs w:val="19"/>
        </w:rPr>
      </w:pPr>
    </w:p>
    <w:p w14:paraId="628F0474" w14:textId="77777777"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Cla</w:t>
      </w:r>
      <w:r>
        <w:rPr>
          <w:rFonts w:ascii="Calibri" w:eastAsia="Calibri" w:hAnsi="Calibri" w:cs="Calibri"/>
          <w:spacing w:val="-1"/>
        </w:rPr>
        <w:t>r</w:t>
      </w:r>
      <w:r>
        <w:rPr>
          <w:rFonts w:ascii="Calibri" w:eastAsia="Calibri" w:hAnsi="Calibri" w:cs="Calibri"/>
        </w:rPr>
        <w:t>if</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OTA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descri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spacing w:val="-3"/>
        </w:rPr>
        <w:t>u</w:t>
      </w:r>
      <w:r>
        <w:rPr>
          <w:rFonts w:ascii="Calibri" w:eastAsia="Calibri" w:hAnsi="Calibri" w:cs="Calibri"/>
        </w:rPr>
        <w:t>tside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p>
    <w:p w14:paraId="23AAC76F" w14:textId="18557C7F" w:rsidR="00E12229" w:rsidRDefault="003D6E9C">
      <w:pPr>
        <w:spacing w:before="19" w:after="0" w:line="240" w:lineRule="auto"/>
        <w:ind w:left="820" w:right="-20"/>
        <w:rPr>
          <w:rFonts w:ascii="Calibri" w:eastAsia="Calibri" w:hAnsi="Calibri" w:cs="Calibri"/>
        </w:rPr>
      </w:pPr>
      <w:r>
        <w:rPr>
          <w:rFonts w:ascii="Calibri" w:eastAsia="Calibri" w:hAnsi="Calibri" w:cs="Calibri"/>
        </w:rPr>
        <w:t xml:space="preserve">OTA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es.</w:t>
      </w:r>
    </w:p>
    <w:p w14:paraId="3613C8A2" w14:textId="6C3B7D43" w:rsidR="00587318" w:rsidRDefault="00587318" w:rsidP="00E30EE8">
      <w:pPr>
        <w:spacing w:before="19" w:after="0" w:line="240" w:lineRule="auto"/>
        <w:ind w:left="426" w:right="-20"/>
        <w:rPr>
          <w:rFonts w:ascii="Calibri" w:eastAsia="Calibri" w:hAnsi="Calibri" w:cs="Calibri"/>
          <w:color w:val="FF0000"/>
        </w:rPr>
      </w:pPr>
      <w:r>
        <w:rPr>
          <w:rFonts w:ascii="Calibri" w:eastAsia="Calibri" w:hAnsi="Calibri" w:cs="Calibri"/>
          <w:color w:val="FF0000"/>
        </w:rPr>
        <w:t xml:space="preserve">Response: In the last negotiations, the OTA roles were reviewed. If you believe there are </w:t>
      </w:r>
      <w:proofErr w:type="gramStart"/>
      <w:r>
        <w:rPr>
          <w:rFonts w:ascii="Calibri" w:eastAsia="Calibri" w:hAnsi="Calibri" w:cs="Calibri"/>
          <w:color w:val="FF0000"/>
        </w:rPr>
        <w:t>particular issues</w:t>
      </w:r>
      <w:proofErr w:type="gramEnd"/>
      <w:r>
        <w:rPr>
          <w:rFonts w:ascii="Calibri" w:eastAsia="Calibri" w:hAnsi="Calibri" w:cs="Calibri"/>
          <w:color w:val="FF0000"/>
        </w:rPr>
        <w:t xml:space="preserve"> concerning the current roles, could you please advise of the details.</w:t>
      </w:r>
    </w:p>
    <w:p w14:paraId="41416B00" w14:textId="05B2BBFD" w:rsidR="006976C5" w:rsidRDefault="006976C5" w:rsidP="00E30EE8">
      <w:pPr>
        <w:spacing w:before="19" w:after="0" w:line="240" w:lineRule="auto"/>
        <w:ind w:left="426" w:right="-20"/>
        <w:rPr>
          <w:rFonts w:ascii="Calibri" w:eastAsia="Calibri" w:hAnsi="Calibri" w:cs="Calibri"/>
          <w:color w:val="FF0000"/>
        </w:rPr>
      </w:pPr>
    </w:p>
    <w:p w14:paraId="7494C816" w14:textId="77777777" w:rsidR="006976C5" w:rsidRDefault="006976C5" w:rsidP="006976C5">
      <w:pPr>
        <w:spacing w:after="0" w:line="240" w:lineRule="auto"/>
        <w:ind w:right="48" w:firstLine="426"/>
        <w:rPr>
          <w:rFonts w:ascii="Calibri" w:eastAsia="Calibri" w:hAnsi="Calibri" w:cs="Calibri"/>
          <w:color w:val="FF0000"/>
        </w:rPr>
      </w:pPr>
      <w:r>
        <w:rPr>
          <w:rFonts w:ascii="Calibri" w:eastAsia="Calibri" w:hAnsi="Calibri" w:cs="Calibri"/>
          <w:color w:val="FF0000"/>
        </w:rPr>
        <w:t>Final Response: As above.</w:t>
      </w:r>
    </w:p>
    <w:p w14:paraId="34E29C59" w14:textId="77777777" w:rsidR="006976C5" w:rsidRPr="006B62D9" w:rsidRDefault="006976C5" w:rsidP="00E30EE8">
      <w:pPr>
        <w:spacing w:before="19" w:after="0" w:line="240" w:lineRule="auto"/>
        <w:ind w:left="426" w:right="-20"/>
        <w:rPr>
          <w:rFonts w:ascii="Calibri" w:eastAsia="Calibri" w:hAnsi="Calibri" w:cs="Calibri"/>
          <w:color w:val="FF0000"/>
        </w:rPr>
      </w:pPr>
    </w:p>
    <w:p w14:paraId="69B1B960" w14:textId="77777777" w:rsidR="00E12229" w:rsidRDefault="00E12229">
      <w:pPr>
        <w:spacing w:before="5" w:after="0" w:line="190" w:lineRule="exact"/>
        <w:rPr>
          <w:sz w:val="19"/>
          <w:szCs w:val="19"/>
        </w:rPr>
      </w:pPr>
    </w:p>
    <w:p w14:paraId="62217FB9" w14:textId="2D9C7981" w:rsidR="00E12229" w:rsidRDefault="003D6E9C">
      <w:pPr>
        <w:tabs>
          <w:tab w:val="left" w:pos="800"/>
        </w:tabs>
        <w:spacing w:after="0" w:line="240" w:lineRule="auto"/>
        <w:ind w:left="45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Cla</w:t>
      </w:r>
      <w:r>
        <w:rPr>
          <w:rFonts w:ascii="Calibri" w:eastAsia="Calibri" w:hAnsi="Calibri" w:cs="Calibri"/>
          <w:spacing w:val="-1"/>
        </w:rPr>
        <w:t>r</w:t>
      </w:r>
      <w:r>
        <w:rPr>
          <w:rFonts w:ascii="Calibri" w:eastAsia="Calibri" w:hAnsi="Calibri" w:cs="Calibri"/>
        </w:rPr>
        <w:t>ifyi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en</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ch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3A95011A" w14:textId="5722BBA2" w:rsidR="00E30EE8" w:rsidRDefault="00587318">
      <w:pPr>
        <w:tabs>
          <w:tab w:val="left" w:pos="800"/>
        </w:tabs>
        <w:spacing w:after="0" w:line="240" w:lineRule="auto"/>
        <w:ind w:left="458" w:right="-20"/>
        <w:rPr>
          <w:rFonts w:ascii="Calibri" w:eastAsia="Calibri" w:hAnsi="Calibri" w:cs="Calibri"/>
          <w:color w:val="FF0000"/>
        </w:rPr>
      </w:pPr>
      <w:r>
        <w:rPr>
          <w:rFonts w:ascii="Calibri" w:eastAsia="Calibri" w:hAnsi="Calibri" w:cs="Calibri"/>
          <w:color w:val="FF0000"/>
        </w:rPr>
        <w:t xml:space="preserve">Response: </w:t>
      </w:r>
      <w:r w:rsidR="00E30EE8">
        <w:rPr>
          <w:rFonts w:ascii="Calibri" w:eastAsia="Calibri" w:hAnsi="Calibri" w:cs="Calibri"/>
          <w:color w:val="FF0000"/>
        </w:rPr>
        <w:t xml:space="preserve">Adventist HealthCare </w:t>
      </w:r>
      <w:r w:rsidR="00855563">
        <w:rPr>
          <w:rFonts w:ascii="Calibri" w:eastAsia="Calibri" w:hAnsi="Calibri" w:cs="Calibri"/>
          <w:color w:val="FF0000"/>
        </w:rPr>
        <w:t>has reviewed this claim and</w:t>
      </w:r>
      <w:r w:rsidR="00057105">
        <w:rPr>
          <w:rFonts w:ascii="Calibri" w:eastAsia="Calibri" w:hAnsi="Calibri" w:cs="Calibri"/>
          <w:color w:val="FF0000"/>
        </w:rPr>
        <w:t xml:space="preserve"> consulted with staff. Adventist HealthCare believes the job description is now clear for this role.</w:t>
      </w:r>
    </w:p>
    <w:p w14:paraId="6A85178E" w14:textId="0EE59D66" w:rsidR="006976C5" w:rsidRDefault="006976C5">
      <w:pPr>
        <w:tabs>
          <w:tab w:val="left" w:pos="800"/>
        </w:tabs>
        <w:spacing w:after="0" w:line="240" w:lineRule="auto"/>
        <w:ind w:left="458" w:right="-20"/>
        <w:rPr>
          <w:rFonts w:ascii="Calibri" w:eastAsia="Calibri" w:hAnsi="Calibri" w:cs="Calibri"/>
          <w:color w:val="FF0000"/>
        </w:rPr>
      </w:pPr>
    </w:p>
    <w:p w14:paraId="7438B758" w14:textId="77777777" w:rsidR="006976C5" w:rsidRDefault="006976C5" w:rsidP="006976C5">
      <w:pPr>
        <w:spacing w:after="0" w:line="240" w:lineRule="auto"/>
        <w:ind w:left="567" w:right="48"/>
        <w:rPr>
          <w:rFonts w:ascii="Calibri" w:eastAsia="Calibri" w:hAnsi="Calibri" w:cs="Calibri"/>
          <w:color w:val="FF0000"/>
        </w:rPr>
      </w:pPr>
      <w:r>
        <w:rPr>
          <w:rFonts w:ascii="Calibri" w:eastAsia="Calibri" w:hAnsi="Calibri" w:cs="Calibri"/>
          <w:color w:val="FF0000"/>
        </w:rPr>
        <w:t>Final Response: As above.</w:t>
      </w:r>
    </w:p>
    <w:p w14:paraId="19D3FA5E" w14:textId="77777777" w:rsidR="006976C5" w:rsidRDefault="006976C5">
      <w:pPr>
        <w:tabs>
          <w:tab w:val="left" w:pos="800"/>
        </w:tabs>
        <w:spacing w:after="0" w:line="240" w:lineRule="auto"/>
        <w:ind w:left="458" w:right="-20"/>
        <w:rPr>
          <w:rFonts w:ascii="Calibri" w:eastAsia="Calibri" w:hAnsi="Calibri" w:cs="Calibri"/>
          <w:color w:val="FF0000"/>
        </w:rPr>
      </w:pPr>
    </w:p>
    <w:p w14:paraId="2C8F8AB3" w14:textId="77777777" w:rsidR="00E30EE8" w:rsidRDefault="00E30EE8">
      <w:pPr>
        <w:tabs>
          <w:tab w:val="left" w:pos="800"/>
        </w:tabs>
        <w:spacing w:after="0" w:line="240" w:lineRule="auto"/>
        <w:ind w:left="458" w:right="-20"/>
        <w:rPr>
          <w:rFonts w:ascii="Calibri" w:eastAsia="Calibri" w:hAnsi="Calibri" w:cs="Calibri"/>
          <w:color w:val="FF0000"/>
        </w:rPr>
      </w:pPr>
    </w:p>
    <w:p w14:paraId="0B034A1D" w14:textId="77777777" w:rsidR="00E12229" w:rsidRDefault="003D6E9C">
      <w:pPr>
        <w:tabs>
          <w:tab w:val="left" w:pos="800"/>
        </w:tabs>
        <w:spacing w:after="0" w:line="259" w:lineRule="auto"/>
        <w:ind w:left="813" w:right="203" w:hanging="35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 xml:space="preserve">ent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c</w:t>
      </w:r>
      <w:r>
        <w:rPr>
          <w:rFonts w:ascii="Calibri" w:eastAsia="Calibri" w:hAnsi="Calibri" w:cs="Calibri"/>
        </w:rPr>
        <w:t>all 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part</w:t>
      </w:r>
      <w:r>
        <w:rPr>
          <w:rFonts w:ascii="Calibri" w:eastAsia="Calibri" w:hAnsi="Calibri" w:cs="Calibri"/>
          <w:spacing w:val="-3"/>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pertain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t</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p>
    <w:p w14:paraId="183F0218" w14:textId="77777777" w:rsidR="00E12229" w:rsidRDefault="00E12229">
      <w:pPr>
        <w:spacing w:before="8" w:after="0" w:line="150" w:lineRule="exact"/>
        <w:rPr>
          <w:sz w:val="15"/>
          <w:szCs w:val="15"/>
        </w:rPr>
      </w:pPr>
    </w:p>
    <w:p w14:paraId="4440181A" w14:textId="77777777" w:rsidR="00E12229" w:rsidRDefault="003D6E9C">
      <w:pPr>
        <w:tabs>
          <w:tab w:val="left" w:pos="1540"/>
        </w:tabs>
        <w:spacing w:after="0" w:line="252" w:lineRule="auto"/>
        <w:ind w:left="1540" w:right="306" w:hanging="36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Exa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cerned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4"/>
        </w:rPr>
        <w:t>4</w:t>
      </w:r>
      <w:r>
        <w:rPr>
          <w:rFonts w:ascii="Calibri" w:eastAsia="Calibri" w:hAnsi="Calibri" w:cs="Calibri"/>
        </w:rPr>
        <w: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pay</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-call sh</w:t>
      </w:r>
      <w:r>
        <w:rPr>
          <w:rFonts w:ascii="Calibri" w:eastAsia="Calibri" w:hAnsi="Calibri" w:cs="Calibri"/>
          <w:spacing w:val="-1"/>
        </w:rPr>
        <w:t>i</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will be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rPr>
        <w: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pay</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3"/>
        </w:rPr>
        <w:t>4</w:t>
      </w:r>
      <w:r>
        <w:rPr>
          <w:rFonts w:ascii="Calibri" w:eastAsia="Calibri" w:hAnsi="Calibri" w:cs="Calibri"/>
        </w:rPr>
        <w: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p>
    <w:p w14:paraId="69E97EED" w14:textId="2E54ACD9" w:rsidR="00E12229" w:rsidRDefault="00E12229">
      <w:pPr>
        <w:spacing w:before="6" w:after="0" w:line="160" w:lineRule="exact"/>
        <w:rPr>
          <w:sz w:val="16"/>
          <w:szCs w:val="16"/>
        </w:rPr>
      </w:pPr>
    </w:p>
    <w:p w14:paraId="13C0768E" w14:textId="391792C9" w:rsidR="00763958" w:rsidRDefault="00763958" w:rsidP="00763958">
      <w:pPr>
        <w:spacing w:after="0" w:line="240" w:lineRule="auto"/>
        <w:ind w:left="426" w:right="-20"/>
        <w:rPr>
          <w:rFonts w:ascii="Calibri" w:eastAsia="Calibri" w:hAnsi="Calibri" w:cs="Calibri"/>
          <w:color w:val="FF0000"/>
        </w:rPr>
      </w:pPr>
      <w:r>
        <w:rPr>
          <w:rFonts w:ascii="Calibri" w:eastAsia="Calibri" w:hAnsi="Calibri" w:cs="Calibri"/>
          <w:color w:val="FF0000"/>
        </w:rPr>
        <w:t xml:space="preserve">Response: Adventist HealthCare does not propose to change the current on call provisions which were explained at our meeting of 22 November. If HSU believes there are examples where recall is not paid in accordance with what was stated in the meeting, could those details be advised to </w:t>
      </w:r>
      <w:r>
        <w:rPr>
          <w:rFonts w:ascii="Calibri" w:eastAsia="Calibri" w:hAnsi="Calibri" w:cs="Calibri"/>
          <w:color w:val="FF0000"/>
        </w:rPr>
        <w:lastRenderedPageBreak/>
        <w:t>Adventist HealthCare. Adventist HealthCare would then urgently review those matters.</w:t>
      </w:r>
    </w:p>
    <w:p w14:paraId="58670C39" w14:textId="044CD36F" w:rsidR="006976C5" w:rsidRDefault="006976C5" w:rsidP="00763958">
      <w:pPr>
        <w:spacing w:after="0" w:line="240" w:lineRule="auto"/>
        <w:ind w:left="426" w:right="-20"/>
        <w:rPr>
          <w:rFonts w:ascii="Calibri" w:eastAsia="Calibri" w:hAnsi="Calibri" w:cs="Calibri"/>
          <w:color w:val="FF0000"/>
        </w:rPr>
      </w:pPr>
    </w:p>
    <w:p w14:paraId="5203533E" w14:textId="77777777" w:rsidR="006976C5" w:rsidRDefault="006976C5" w:rsidP="006976C5">
      <w:pPr>
        <w:spacing w:after="0" w:line="240" w:lineRule="auto"/>
        <w:ind w:left="567" w:right="48"/>
        <w:rPr>
          <w:rFonts w:ascii="Calibri" w:eastAsia="Calibri" w:hAnsi="Calibri" w:cs="Calibri"/>
          <w:color w:val="FF0000"/>
        </w:rPr>
      </w:pPr>
      <w:r>
        <w:rPr>
          <w:rFonts w:ascii="Calibri" w:eastAsia="Calibri" w:hAnsi="Calibri" w:cs="Calibri"/>
          <w:color w:val="FF0000"/>
        </w:rPr>
        <w:t>Final Response: As above.</w:t>
      </w:r>
    </w:p>
    <w:p w14:paraId="1257EBF2" w14:textId="77777777" w:rsidR="006976C5" w:rsidRDefault="006976C5" w:rsidP="00763958">
      <w:pPr>
        <w:spacing w:after="0" w:line="240" w:lineRule="auto"/>
        <w:ind w:left="426" w:right="-20"/>
        <w:rPr>
          <w:rFonts w:ascii="Calibri" w:eastAsia="Calibri" w:hAnsi="Calibri" w:cs="Calibri"/>
          <w:color w:val="FF0000"/>
        </w:rPr>
      </w:pPr>
    </w:p>
    <w:p w14:paraId="0177D0EF" w14:textId="77777777" w:rsidR="00763958" w:rsidRDefault="00763958">
      <w:pPr>
        <w:spacing w:before="6" w:after="0" w:line="160" w:lineRule="exact"/>
        <w:rPr>
          <w:sz w:val="16"/>
          <w:szCs w:val="16"/>
        </w:rPr>
      </w:pPr>
    </w:p>
    <w:p w14:paraId="3DB73000" w14:textId="26A019DD" w:rsidR="00E12229" w:rsidRDefault="003D6E9C">
      <w:pPr>
        <w:tabs>
          <w:tab w:val="left" w:pos="1540"/>
        </w:tabs>
        <w:spacing w:after="0" w:line="240" w:lineRule="auto"/>
        <w:ind w:left="118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crease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n-call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w:t>
      </w:r>
      <w:r>
        <w:rPr>
          <w:rFonts w:ascii="Calibri" w:eastAsia="Calibri" w:hAnsi="Calibri" w:cs="Calibri"/>
          <w:spacing w:val="-3"/>
        </w:rPr>
        <w:t>n</w:t>
      </w:r>
      <w:r>
        <w:rPr>
          <w:rFonts w:ascii="Calibri" w:eastAsia="Calibri" w:hAnsi="Calibri" w:cs="Calibri"/>
        </w:rPr>
        <w:t>ce.</w:t>
      </w:r>
    </w:p>
    <w:p w14:paraId="1DC5AB25" w14:textId="384EA282" w:rsidR="00587318" w:rsidRDefault="00763958" w:rsidP="006B62D9">
      <w:pPr>
        <w:spacing w:after="0" w:line="240" w:lineRule="auto"/>
        <w:ind w:left="426" w:right="-20"/>
        <w:rPr>
          <w:rFonts w:ascii="Calibri" w:eastAsia="Calibri" w:hAnsi="Calibri" w:cs="Calibri"/>
          <w:color w:val="FF0000"/>
        </w:rPr>
      </w:pPr>
      <w:r>
        <w:rPr>
          <w:rFonts w:ascii="Calibri" w:eastAsia="Calibri" w:hAnsi="Calibri" w:cs="Calibri"/>
          <w:color w:val="FF0000"/>
        </w:rPr>
        <w:t xml:space="preserve">Response: </w:t>
      </w:r>
      <w:r w:rsidR="00587318">
        <w:rPr>
          <w:rFonts w:ascii="Calibri" w:eastAsia="Calibri" w:hAnsi="Calibri" w:cs="Calibri"/>
          <w:color w:val="FF0000"/>
        </w:rPr>
        <w:t xml:space="preserve">Adventist HealthCare notes the current allowances are market comparable to other private hospitals. </w:t>
      </w:r>
    </w:p>
    <w:p w14:paraId="3BBD1896" w14:textId="606517A5" w:rsidR="006976C5" w:rsidRDefault="006976C5" w:rsidP="006B62D9">
      <w:pPr>
        <w:spacing w:after="0" w:line="240" w:lineRule="auto"/>
        <w:ind w:left="426" w:right="-20"/>
        <w:rPr>
          <w:rFonts w:ascii="Calibri" w:eastAsia="Calibri" w:hAnsi="Calibri" w:cs="Calibri"/>
          <w:color w:val="FF0000"/>
        </w:rPr>
      </w:pPr>
    </w:p>
    <w:p w14:paraId="2148F706" w14:textId="19D74DEA" w:rsidR="006976C5" w:rsidRDefault="006976C5" w:rsidP="006B62D9">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41788B7A" w14:textId="488BAD86" w:rsidR="00763958" w:rsidRDefault="00763958" w:rsidP="006B62D9">
      <w:pPr>
        <w:spacing w:after="0" w:line="240" w:lineRule="auto"/>
        <w:ind w:left="426" w:right="-20"/>
        <w:rPr>
          <w:rFonts w:ascii="Calibri" w:eastAsia="Calibri" w:hAnsi="Calibri" w:cs="Calibri"/>
          <w:color w:val="FF0000"/>
        </w:rPr>
      </w:pPr>
    </w:p>
    <w:p w14:paraId="5A808CB5" w14:textId="11209456"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RI Rad</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ph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s</w:t>
      </w:r>
      <w:r>
        <w:rPr>
          <w:rFonts w:ascii="Calibri" w:eastAsia="Calibri" w:hAnsi="Calibri" w:cs="Calibri"/>
        </w:rPr>
        <w:t>epa</w:t>
      </w:r>
      <w:r>
        <w:rPr>
          <w:rFonts w:ascii="Calibri" w:eastAsia="Calibri" w:hAnsi="Calibri" w:cs="Calibri"/>
          <w:spacing w:val="-1"/>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X</w:t>
      </w:r>
      <w:r>
        <w:rPr>
          <w:rFonts w:ascii="Calibri" w:eastAsia="Calibri" w:hAnsi="Calibri" w:cs="Calibri"/>
          <w:spacing w:val="-3"/>
        </w:rPr>
        <w:t>-</w:t>
      </w:r>
      <w:r>
        <w:rPr>
          <w:rFonts w:ascii="Calibri" w:eastAsia="Calibri" w:hAnsi="Calibri" w:cs="Calibri"/>
        </w:rPr>
        <w:t>Ray</w:t>
      </w:r>
      <w:r>
        <w:rPr>
          <w:rFonts w:ascii="Calibri" w:eastAsia="Calibri" w:hAnsi="Calibri" w:cs="Calibri"/>
          <w:spacing w:val="1"/>
        </w:rPr>
        <w:t xml:space="preserve"> </w:t>
      </w:r>
      <w:r>
        <w:rPr>
          <w:rFonts w:ascii="Calibri" w:eastAsia="Calibri" w:hAnsi="Calibri" w:cs="Calibri"/>
        </w:rPr>
        <w:t>Rad</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ers.</w:t>
      </w:r>
    </w:p>
    <w:p w14:paraId="68F3EDE8" w14:textId="46980BA3" w:rsidR="00763958" w:rsidRDefault="00587318">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 xml:space="preserve">Response: There has been extensive work carried out on reviewing the radiographer structure over many EAs. </w:t>
      </w:r>
      <w:r w:rsidR="00763958">
        <w:rPr>
          <w:rFonts w:ascii="Calibri" w:eastAsia="Calibri" w:hAnsi="Calibri" w:cs="Calibri"/>
          <w:color w:val="FF0000"/>
        </w:rPr>
        <w:t>If HSU wishes to advise of detailed reasons for any change to these classifications, Adventist HealthCare would review the matter further.</w:t>
      </w:r>
    </w:p>
    <w:p w14:paraId="520346CD" w14:textId="62C01776" w:rsidR="006976C5" w:rsidRDefault="006976C5">
      <w:pPr>
        <w:tabs>
          <w:tab w:val="left" w:pos="820"/>
        </w:tabs>
        <w:spacing w:after="0" w:line="240" w:lineRule="auto"/>
        <w:ind w:left="460" w:right="-20"/>
        <w:rPr>
          <w:rFonts w:ascii="Calibri" w:eastAsia="Calibri" w:hAnsi="Calibri" w:cs="Calibri"/>
          <w:color w:val="FF0000"/>
        </w:rPr>
      </w:pPr>
    </w:p>
    <w:p w14:paraId="057DABE8" w14:textId="77777777" w:rsidR="006976C5" w:rsidRDefault="006976C5" w:rsidP="006976C5">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7E5106C5" w14:textId="77777777" w:rsidR="006976C5" w:rsidRPr="00DB5577" w:rsidRDefault="006976C5">
      <w:pPr>
        <w:tabs>
          <w:tab w:val="left" w:pos="820"/>
        </w:tabs>
        <w:spacing w:after="0" w:line="240" w:lineRule="auto"/>
        <w:ind w:left="460" w:right="-20"/>
        <w:rPr>
          <w:rFonts w:ascii="Calibri" w:eastAsia="Calibri" w:hAnsi="Calibri" w:cs="Calibri"/>
          <w:color w:val="FF0000"/>
        </w:rPr>
      </w:pPr>
    </w:p>
    <w:p w14:paraId="10A2DFF0" w14:textId="77777777" w:rsidR="00E12229" w:rsidRDefault="00E12229">
      <w:pPr>
        <w:spacing w:before="2" w:after="0" w:line="190" w:lineRule="exact"/>
        <w:rPr>
          <w:sz w:val="19"/>
          <w:szCs w:val="19"/>
        </w:rPr>
      </w:pPr>
    </w:p>
    <w:p w14:paraId="5375A80B" w14:textId="6448EED1"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in 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w:t>
      </w:r>
    </w:p>
    <w:p w14:paraId="27457F3E" w14:textId="41388BF8" w:rsidR="00587318" w:rsidRDefault="00587318">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 xml:space="preserve">Response: </w:t>
      </w:r>
      <w:r w:rsidR="00763958">
        <w:rPr>
          <w:rFonts w:ascii="Calibri" w:eastAsia="Calibri" w:hAnsi="Calibri" w:cs="Calibri"/>
          <w:color w:val="FF0000"/>
        </w:rPr>
        <w:t>As discussed at the meeting, c</w:t>
      </w:r>
      <w:r>
        <w:rPr>
          <w:rFonts w:ascii="Calibri" w:eastAsia="Calibri" w:hAnsi="Calibri" w:cs="Calibri"/>
          <w:color w:val="FF0000"/>
        </w:rPr>
        <w:t xml:space="preserve">an </w:t>
      </w:r>
      <w:r w:rsidR="00763958">
        <w:rPr>
          <w:rFonts w:ascii="Calibri" w:eastAsia="Calibri" w:hAnsi="Calibri" w:cs="Calibri"/>
          <w:color w:val="FF0000"/>
        </w:rPr>
        <w:t>HSU</w:t>
      </w:r>
      <w:r>
        <w:rPr>
          <w:rFonts w:ascii="Calibri" w:eastAsia="Calibri" w:hAnsi="Calibri" w:cs="Calibri"/>
          <w:color w:val="FF0000"/>
        </w:rPr>
        <w:t xml:space="preserve"> provide </w:t>
      </w:r>
      <w:r w:rsidR="00763958">
        <w:rPr>
          <w:rFonts w:ascii="Calibri" w:eastAsia="Calibri" w:hAnsi="Calibri" w:cs="Calibri"/>
          <w:color w:val="FF0000"/>
        </w:rPr>
        <w:t xml:space="preserve">specific </w:t>
      </w:r>
      <w:r>
        <w:rPr>
          <w:rFonts w:ascii="Calibri" w:eastAsia="Calibri" w:hAnsi="Calibri" w:cs="Calibri"/>
          <w:color w:val="FF0000"/>
        </w:rPr>
        <w:t xml:space="preserve">details </w:t>
      </w:r>
      <w:r w:rsidR="00763958">
        <w:rPr>
          <w:rFonts w:ascii="Calibri" w:eastAsia="Calibri" w:hAnsi="Calibri" w:cs="Calibri"/>
          <w:color w:val="FF0000"/>
        </w:rPr>
        <w:t>concerning which qualifications it believes should be included in this EA and why</w:t>
      </w:r>
      <w:r>
        <w:rPr>
          <w:rFonts w:ascii="Calibri" w:eastAsia="Calibri" w:hAnsi="Calibri" w:cs="Calibri"/>
          <w:color w:val="FF0000"/>
        </w:rPr>
        <w:t>?</w:t>
      </w:r>
    </w:p>
    <w:p w14:paraId="315E74C6" w14:textId="0FB294F1" w:rsidR="006976C5" w:rsidRDefault="006976C5">
      <w:pPr>
        <w:tabs>
          <w:tab w:val="left" w:pos="820"/>
        </w:tabs>
        <w:spacing w:after="0" w:line="240" w:lineRule="auto"/>
        <w:ind w:left="460" w:right="-20"/>
        <w:rPr>
          <w:rFonts w:ascii="Calibri" w:eastAsia="Calibri" w:hAnsi="Calibri" w:cs="Calibri"/>
          <w:color w:val="FF0000"/>
        </w:rPr>
      </w:pPr>
    </w:p>
    <w:p w14:paraId="52F64BF2" w14:textId="77777777" w:rsidR="006976C5" w:rsidRDefault="006976C5" w:rsidP="006976C5">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5108A031" w14:textId="77777777" w:rsidR="006976C5" w:rsidRPr="00DB5577" w:rsidRDefault="006976C5">
      <w:pPr>
        <w:tabs>
          <w:tab w:val="left" w:pos="820"/>
        </w:tabs>
        <w:spacing w:after="0" w:line="240" w:lineRule="auto"/>
        <w:ind w:left="460" w:right="-20"/>
        <w:rPr>
          <w:rFonts w:ascii="Calibri" w:eastAsia="Calibri" w:hAnsi="Calibri" w:cs="Calibri"/>
          <w:color w:val="FF0000"/>
        </w:rPr>
      </w:pPr>
    </w:p>
    <w:p w14:paraId="63BC8E21" w14:textId="77777777" w:rsidR="00E12229" w:rsidRDefault="00E12229">
      <w:pPr>
        <w:spacing w:before="3" w:after="0" w:line="190" w:lineRule="exact"/>
        <w:rPr>
          <w:sz w:val="19"/>
          <w:szCs w:val="19"/>
        </w:rPr>
      </w:pPr>
    </w:p>
    <w:p w14:paraId="53A5638D" w14:textId="01187BBD"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3"/>
        </w:rPr>
        <w:t>e</w:t>
      </w:r>
      <w:r>
        <w:rPr>
          <w:rFonts w:ascii="Calibri" w:eastAsia="Calibri" w:hAnsi="Calibri" w:cs="Calibri"/>
        </w:rPr>
        <w:t>rs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proofErr w:type="gramStart"/>
      <w:r>
        <w:rPr>
          <w:rFonts w:ascii="Calibri" w:eastAsia="Calibri" w:hAnsi="Calibri" w:cs="Calibri"/>
        </w:rPr>
        <w:t>i.e.</w:t>
      </w:r>
      <w:proofErr w:type="gramEnd"/>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th </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e</w:t>
      </w:r>
      <w:r>
        <w:rPr>
          <w:rFonts w:ascii="Calibri" w:eastAsia="Calibri" w:hAnsi="Calibri" w:cs="Calibri"/>
        </w:rPr>
        <w:t>s 6</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6480CA08" w14:textId="4DCC5C14" w:rsidR="00587318" w:rsidRDefault="00587318">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 xml:space="preserve">Response: The casual conversion clause </w:t>
      </w:r>
      <w:r w:rsidR="00855563">
        <w:rPr>
          <w:rFonts w:ascii="Calibri" w:eastAsia="Calibri" w:hAnsi="Calibri" w:cs="Calibri"/>
          <w:color w:val="FF0000"/>
        </w:rPr>
        <w:t>has been</w:t>
      </w:r>
      <w:r>
        <w:rPr>
          <w:rFonts w:ascii="Calibri" w:eastAsia="Calibri" w:hAnsi="Calibri" w:cs="Calibri"/>
          <w:color w:val="FF0000"/>
        </w:rPr>
        <w:t xml:space="preserve"> updated. However, the claim to change to 3 months is not agreed.</w:t>
      </w:r>
    </w:p>
    <w:p w14:paraId="33F54AF3" w14:textId="64492464" w:rsidR="006976C5" w:rsidRDefault="006976C5">
      <w:pPr>
        <w:tabs>
          <w:tab w:val="left" w:pos="820"/>
        </w:tabs>
        <w:spacing w:after="0" w:line="240" w:lineRule="auto"/>
        <w:ind w:left="460" w:right="-20"/>
        <w:rPr>
          <w:rFonts w:ascii="Calibri" w:eastAsia="Calibri" w:hAnsi="Calibri" w:cs="Calibri"/>
          <w:color w:val="FF0000"/>
        </w:rPr>
      </w:pPr>
    </w:p>
    <w:p w14:paraId="6506018B" w14:textId="44B70E4E" w:rsidR="006976C5" w:rsidRPr="00DB5577" w:rsidRDefault="006976C5" w:rsidP="006976C5">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0AE8F0B7" w14:textId="77777777" w:rsidR="00E12229" w:rsidRDefault="00E12229">
      <w:pPr>
        <w:spacing w:before="5" w:after="0" w:line="190" w:lineRule="exact"/>
        <w:rPr>
          <w:sz w:val="19"/>
          <w:szCs w:val="19"/>
        </w:rPr>
      </w:pPr>
    </w:p>
    <w:p w14:paraId="256763D0" w14:textId="642E1B17" w:rsidR="00E12229" w:rsidRPr="00A77C25" w:rsidRDefault="003D6E9C">
      <w:pPr>
        <w:tabs>
          <w:tab w:val="left" w:pos="820"/>
        </w:tabs>
        <w:spacing w:after="0" w:line="240" w:lineRule="auto"/>
        <w:ind w:left="460" w:right="-20"/>
        <w:rPr>
          <w:rFonts w:ascii="Calibri" w:eastAsia="Calibri" w:hAnsi="Calibri" w:cs="Calibri"/>
        </w:rPr>
      </w:pPr>
      <w:r w:rsidRPr="00A77C25">
        <w:rPr>
          <w:rFonts w:ascii="Times New Roman" w:eastAsia="Times New Roman" w:hAnsi="Times New Roman" w:cs="Times New Roman"/>
          <w:w w:val="131"/>
        </w:rPr>
        <w:t>•</w:t>
      </w:r>
      <w:r w:rsidRPr="00A77C25">
        <w:rPr>
          <w:rFonts w:ascii="Times New Roman" w:eastAsia="Times New Roman" w:hAnsi="Times New Roman" w:cs="Times New Roman"/>
        </w:rPr>
        <w:tab/>
      </w:r>
      <w:r w:rsidRPr="00A77C25">
        <w:rPr>
          <w:rFonts w:ascii="Calibri" w:eastAsia="Calibri" w:hAnsi="Calibri" w:cs="Calibri"/>
        </w:rPr>
        <w:t>Rei</w:t>
      </w:r>
      <w:r w:rsidRPr="00A77C25">
        <w:rPr>
          <w:rFonts w:ascii="Calibri" w:eastAsia="Calibri" w:hAnsi="Calibri" w:cs="Calibri"/>
          <w:spacing w:val="1"/>
        </w:rPr>
        <w:t>m</w:t>
      </w:r>
      <w:r w:rsidRPr="00A77C25">
        <w:rPr>
          <w:rFonts w:ascii="Calibri" w:eastAsia="Calibri" w:hAnsi="Calibri" w:cs="Calibri"/>
          <w:spacing w:val="-1"/>
        </w:rPr>
        <w:t>bu</w:t>
      </w:r>
      <w:r w:rsidRPr="00A77C25">
        <w:rPr>
          <w:rFonts w:ascii="Calibri" w:eastAsia="Calibri" w:hAnsi="Calibri" w:cs="Calibri"/>
        </w:rPr>
        <w:t>r</w:t>
      </w:r>
      <w:r w:rsidRPr="00A77C25">
        <w:rPr>
          <w:rFonts w:ascii="Calibri" w:eastAsia="Calibri" w:hAnsi="Calibri" w:cs="Calibri"/>
          <w:spacing w:val="-3"/>
        </w:rPr>
        <w:t>s</w:t>
      </w:r>
      <w:r w:rsidRPr="00A77C25">
        <w:rPr>
          <w:rFonts w:ascii="Calibri" w:eastAsia="Calibri" w:hAnsi="Calibri" w:cs="Calibri"/>
        </w:rPr>
        <w:t>e</w:t>
      </w:r>
      <w:r w:rsidRPr="00A77C25">
        <w:rPr>
          <w:rFonts w:ascii="Calibri" w:eastAsia="Calibri" w:hAnsi="Calibri" w:cs="Calibri"/>
          <w:spacing w:val="-1"/>
        </w:rPr>
        <w:t>m</w:t>
      </w:r>
      <w:r w:rsidRPr="00A77C25">
        <w:rPr>
          <w:rFonts w:ascii="Calibri" w:eastAsia="Calibri" w:hAnsi="Calibri" w:cs="Calibri"/>
        </w:rPr>
        <w:t xml:space="preserve">ent </w:t>
      </w:r>
      <w:r w:rsidRPr="00A77C25">
        <w:rPr>
          <w:rFonts w:ascii="Calibri" w:eastAsia="Calibri" w:hAnsi="Calibri" w:cs="Calibri"/>
          <w:spacing w:val="-2"/>
        </w:rPr>
        <w:t>f</w:t>
      </w:r>
      <w:r w:rsidRPr="00A77C25">
        <w:rPr>
          <w:rFonts w:ascii="Calibri" w:eastAsia="Calibri" w:hAnsi="Calibri" w:cs="Calibri"/>
          <w:spacing w:val="1"/>
        </w:rPr>
        <w:t>o</w:t>
      </w:r>
      <w:r w:rsidRPr="00A77C25">
        <w:rPr>
          <w:rFonts w:ascii="Calibri" w:eastAsia="Calibri" w:hAnsi="Calibri" w:cs="Calibri"/>
        </w:rPr>
        <w:t>r</w:t>
      </w:r>
      <w:r w:rsidRPr="00A77C25">
        <w:rPr>
          <w:rFonts w:ascii="Calibri" w:eastAsia="Calibri" w:hAnsi="Calibri" w:cs="Calibri"/>
          <w:spacing w:val="2"/>
        </w:rPr>
        <w:t xml:space="preserve"> </w:t>
      </w:r>
      <w:r w:rsidRPr="00A77C25">
        <w:rPr>
          <w:rFonts w:ascii="Calibri" w:eastAsia="Calibri" w:hAnsi="Calibri" w:cs="Calibri"/>
          <w:spacing w:val="-3"/>
        </w:rPr>
        <w:t>a</w:t>
      </w:r>
      <w:r w:rsidRPr="00A77C25">
        <w:rPr>
          <w:rFonts w:ascii="Calibri" w:eastAsia="Calibri" w:hAnsi="Calibri" w:cs="Calibri"/>
        </w:rPr>
        <w:t>t</w:t>
      </w:r>
      <w:r w:rsidRPr="00A77C25">
        <w:rPr>
          <w:rFonts w:ascii="Calibri" w:eastAsia="Calibri" w:hAnsi="Calibri" w:cs="Calibri"/>
          <w:spacing w:val="1"/>
        </w:rPr>
        <w:t>t</w:t>
      </w:r>
      <w:r w:rsidRPr="00A77C25">
        <w:rPr>
          <w:rFonts w:ascii="Calibri" w:eastAsia="Calibri" w:hAnsi="Calibri" w:cs="Calibri"/>
        </w:rPr>
        <w:t>en</w:t>
      </w:r>
      <w:r w:rsidRPr="00A77C25">
        <w:rPr>
          <w:rFonts w:ascii="Calibri" w:eastAsia="Calibri" w:hAnsi="Calibri" w:cs="Calibri"/>
          <w:spacing w:val="-1"/>
        </w:rPr>
        <w:t>d</w:t>
      </w:r>
      <w:r w:rsidRPr="00A77C25">
        <w:rPr>
          <w:rFonts w:ascii="Calibri" w:eastAsia="Calibri" w:hAnsi="Calibri" w:cs="Calibri"/>
          <w:spacing w:val="-3"/>
        </w:rPr>
        <w:t>i</w:t>
      </w:r>
      <w:r w:rsidRPr="00A77C25">
        <w:rPr>
          <w:rFonts w:ascii="Calibri" w:eastAsia="Calibri" w:hAnsi="Calibri" w:cs="Calibri"/>
          <w:spacing w:val="-1"/>
        </w:rPr>
        <w:t>n</w:t>
      </w:r>
      <w:r w:rsidRPr="00A77C25">
        <w:rPr>
          <w:rFonts w:ascii="Calibri" w:eastAsia="Calibri" w:hAnsi="Calibri" w:cs="Calibri"/>
        </w:rPr>
        <w:t xml:space="preserve">g </w:t>
      </w:r>
      <w:r w:rsidRPr="00A77C25">
        <w:rPr>
          <w:rFonts w:ascii="Calibri" w:eastAsia="Calibri" w:hAnsi="Calibri" w:cs="Calibri"/>
          <w:spacing w:val="-1"/>
        </w:rPr>
        <w:t>p</w:t>
      </w:r>
      <w:r w:rsidRPr="00A77C25">
        <w:rPr>
          <w:rFonts w:ascii="Calibri" w:eastAsia="Calibri" w:hAnsi="Calibri" w:cs="Calibri"/>
        </w:rPr>
        <w:t>r</w:t>
      </w:r>
      <w:r w:rsidRPr="00A77C25">
        <w:rPr>
          <w:rFonts w:ascii="Calibri" w:eastAsia="Calibri" w:hAnsi="Calibri" w:cs="Calibri"/>
          <w:spacing w:val="1"/>
        </w:rPr>
        <w:t>o</w:t>
      </w:r>
      <w:r w:rsidRPr="00A77C25">
        <w:rPr>
          <w:rFonts w:ascii="Calibri" w:eastAsia="Calibri" w:hAnsi="Calibri" w:cs="Calibri"/>
        </w:rPr>
        <w:t>fess</w:t>
      </w:r>
      <w:r w:rsidRPr="00A77C25">
        <w:rPr>
          <w:rFonts w:ascii="Calibri" w:eastAsia="Calibri" w:hAnsi="Calibri" w:cs="Calibri"/>
          <w:spacing w:val="-2"/>
        </w:rPr>
        <w:t>i</w:t>
      </w:r>
      <w:r w:rsidRPr="00A77C25">
        <w:rPr>
          <w:rFonts w:ascii="Calibri" w:eastAsia="Calibri" w:hAnsi="Calibri" w:cs="Calibri"/>
          <w:spacing w:val="1"/>
        </w:rPr>
        <w:t>o</w:t>
      </w:r>
      <w:r w:rsidRPr="00A77C25">
        <w:rPr>
          <w:rFonts w:ascii="Calibri" w:eastAsia="Calibri" w:hAnsi="Calibri" w:cs="Calibri"/>
          <w:spacing w:val="-1"/>
        </w:rPr>
        <w:t>n</w:t>
      </w:r>
      <w:r w:rsidRPr="00A77C25">
        <w:rPr>
          <w:rFonts w:ascii="Calibri" w:eastAsia="Calibri" w:hAnsi="Calibri" w:cs="Calibri"/>
        </w:rPr>
        <w:t xml:space="preserve">al </w:t>
      </w:r>
      <w:r w:rsidRPr="00A77C25">
        <w:rPr>
          <w:rFonts w:ascii="Calibri" w:eastAsia="Calibri" w:hAnsi="Calibri" w:cs="Calibri"/>
          <w:spacing w:val="-2"/>
        </w:rPr>
        <w:t>c</w:t>
      </w:r>
      <w:r w:rsidRPr="00A77C25">
        <w:rPr>
          <w:rFonts w:ascii="Calibri" w:eastAsia="Calibri" w:hAnsi="Calibri" w:cs="Calibri"/>
          <w:spacing w:val="1"/>
        </w:rPr>
        <w:t>o</w:t>
      </w:r>
      <w:r w:rsidRPr="00A77C25">
        <w:rPr>
          <w:rFonts w:ascii="Calibri" w:eastAsia="Calibri" w:hAnsi="Calibri" w:cs="Calibri"/>
          <w:spacing w:val="-1"/>
        </w:rPr>
        <w:t>n</w:t>
      </w:r>
      <w:r w:rsidRPr="00A77C25">
        <w:rPr>
          <w:rFonts w:ascii="Calibri" w:eastAsia="Calibri" w:hAnsi="Calibri" w:cs="Calibri"/>
        </w:rPr>
        <w:t>fe</w:t>
      </w:r>
      <w:r w:rsidRPr="00A77C25">
        <w:rPr>
          <w:rFonts w:ascii="Calibri" w:eastAsia="Calibri" w:hAnsi="Calibri" w:cs="Calibri"/>
          <w:spacing w:val="-2"/>
        </w:rPr>
        <w:t>r</w:t>
      </w:r>
      <w:r w:rsidRPr="00A77C25">
        <w:rPr>
          <w:rFonts w:ascii="Calibri" w:eastAsia="Calibri" w:hAnsi="Calibri" w:cs="Calibri"/>
        </w:rPr>
        <w:t>enc</w:t>
      </w:r>
      <w:r w:rsidRPr="00A77C25">
        <w:rPr>
          <w:rFonts w:ascii="Calibri" w:eastAsia="Calibri" w:hAnsi="Calibri" w:cs="Calibri"/>
          <w:spacing w:val="-2"/>
        </w:rPr>
        <w:t>e</w:t>
      </w:r>
      <w:r w:rsidRPr="00A77C25">
        <w:rPr>
          <w:rFonts w:ascii="Calibri" w:eastAsia="Calibri" w:hAnsi="Calibri" w:cs="Calibri"/>
          <w:spacing w:val="1"/>
        </w:rPr>
        <w:t>s</w:t>
      </w:r>
      <w:r w:rsidRPr="00A77C25">
        <w:rPr>
          <w:rFonts w:ascii="Calibri" w:eastAsia="Calibri" w:hAnsi="Calibri" w:cs="Calibri"/>
        </w:rPr>
        <w:t>.</w:t>
      </w:r>
    </w:p>
    <w:p w14:paraId="474CB581" w14:textId="78413585" w:rsidR="00587318" w:rsidRDefault="00587318">
      <w:pPr>
        <w:tabs>
          <w:tab w:val="left" w:pos="820"/>
        </w:tabs>
        <w:spacing w:after="0" w:line="240" w:lineRule="auto"/>
        <w:ind w:left="460" w:right="-20"/>
        <w:rPr>
          <w:rFonts w:ascii="Calibri" w:eastAsia="Calibri" w:hAnsi="Calibri" w:cs="Calibri"/>
          <w:color w:val="FF0000"/>
        </w:rPr>
      </w:pPr>
      <w:r w:rsidRPr="00A77C25">
        <w:rPr>
          <w:rFonts w:ascii="Calibri" w:eastAsia="Calibri" w:hAnsi="Calibri" w:cs="Calibri"/>
          <w:color w:val="FF0000"/>
        </w:rPr>
        <w:t xml:space="preserve">Response: </w:t>
      </w:r>
      <w:r w:rsidR="00D5015D" w:rsidRPr="00A77C25">
        <w:rPr>
          <w:rFonts w:ascii="Calibri" w:eastAsia="Calibri" w:hAnsi="Calibri" w:cs="Calibri"/>
          <w:color w:val="FF0000"/>
        </w:rPr>
        <w:t>Adventist HealthCare will provide scholarships for staff covered by this Agreement in 2022. Further, it will be providing internal webinars and the arrangements for staff attending professional development conferences will be reviewed by the relevant manager.</w:t>
      </w:r>
      <w:r w:rsidR="00D5015D">
        <w:rPr>
          <w:rFonts w:ascii="Calibri" w:eastAsia="Calibri" w:hAnsi="Calibri" w:cs="Calibri"/>
          <w:color w:val="FF0000"/>
        </w:rPr>
        <w:t xml:space="preserve"> </w:t>
      </w:r>
      <w:r w:rsidR="00763958">
        <w:rPr>
          <w:rFonts w:ascii="Calibri" w:eastAsia="Calibri" w:hAnsi="Calibri" w:cs="Calibri"/>
          <w:color w:val="FF0000"/>
        </w:rPr>
        <w:t xml:space="preserve"> </w:t>
      </w:r>
    </w:p>
    <w:p w14:paraId="78AF25B3" w14:textId="724643ED" w:rsidR="006976C5" w:rsidRDefault="006976C5">
      <w:pPr>
        <w:tabs>
          <w:tab w:val="left" w:pos="820"/>
        </w:tabs>
        <w:spacing w:after="0" w:line="240" w:lineRule="auto"/>
        <w:ind w:left="460" w:right="-20"/>
        <w:rPr>
          <w:rFonts w:ascii="Calibri" w:eastAsia="Calibri" w:hAnsi="Calibri" w:cs="Calibri"/>
          <w:color w:val="FF0000"/>
        </w:rPr>
      </w:pPr>
    </w:p>
    <w:p w14:paraId="0CA8DDB3" w14:textId="58014B6A" w:rsidR="006976C5" w:rsidRDefault="006976C5" w:rsidP="006976C5">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0A6CF968" w14:textId="77777777" w:rsidR="00E12229" w:rsidRDefault="00E12229">
      <w:pPr>
        <w:spacing w:before="2" w:after="0" w:line="190" w:lineRule="exact"/>
        <w:rPr>
          <w:sz w:val="19"/>
          <w:szCs w:val="19"/>
        </w:rPr>
      </w:pPr>
    </w:p>
    <w:p w14:paraId="11A8D244" w14:textId="747702F7" w:rsidR="00E12229" w:rsidRDefault="003D6E9C">
      <w:pPr>
        <w:tabs>
          <w:tab w:val="left" w:pos="820"/>
        </w:tabs>
        <w:spacing w:after="0" w:line="240" w:lineRule="auto"/>
        <w:ind w:left="46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s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rPr>
        <w:t>s me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1C9AC9B0" w14:textId="5893B1B4" w:rsidR="00587318" w:rsidRDefault="00587318">
      <w:pPr>
        <w:tabs>
          <w:tab w:val="left" w:pos="820"/>
        </w:tabs>
        <w:spacing w:after="0" w:line="240" w:lineRule="auto"/>
        <w:ind w:left="460" w:right="-20"/>
        <w:rPr>
          <w:rFonts w:ascii="Calibri" w:eastAsia="Calibri" w:hAnsi="Calibri" w:cs="Calibri"/>
          <w:color w:val="FF0000"/>
        </w:rPr>
      </w:pPr>
      <w:r>
        <w:rPr>
          <w:rFonts w:ascii="Calibri" w:eastAsia="Calibri" w:hAnsi="Calibri" w:cs="Calibri"/>
          <w:color w:val="FF0000"/>
        </w:rPr>
        <w:t>Response: Adventist HealthCare does not pay for membership of any professional association. This is the responsibility of the employee.</w:t>
      </w:r>
    </w:p>
    <w:p w14:paraId="35151C7C" w14:textId="05F28F93" w:rsidR="006976C5" w:rsidRDefault="006976C5">
      <w:pPr>
        <w:tabs>
          <w:tab w:val="left" w:pos="820"/>
        </w:tabs>
        <w:spacing w:after="0" w:line="240" w:lineRule="auto"/>
        <w:ind w:left="460" w:right="-20"/>
        <w:rPr>
          <w:rFonts w:ascii="Calibri" w:eastAsia="Calibri" w:hAnsi="Calibri" w:cs="Calibri"/>
          <w:color w:val="FF0000"/>
        </w:rPr>
      </w:pPr>
    </w:p>
    <w:p w14:paraId="457ABBAA" w14:textId="3DAC9649" w:rsidR="006976C5" w:rsidRPr="00DB5577" w:rsidRDefault="006976C5" w:rsidP="006976C5">
      <w:pPr>
        <w:spacing w:after="0" w:line="240" w:lineRule="auto"/>
        <w:ind w:left="426" w:right="-20"/>
        <w:rPr>
          <w:rFonts w:ascii="Calibri" w:eastAsia="Calibri" w:hAnsi="Calibri" w:cs="Calibri"/>
          <w:color w:val="FF0000"/>
        </w:rPr>
      </w:pPr>
      <w:r w:rsidRPr="006976C5">
        <w:rPr>
          <w:rFonts w:ascii="Calibri" w:eastAsia="Calibri" w:hAnsi="Calibri" w:cs="Calibri"/>
          <w:color w:val="FF0000"/>
        </w:rPr>
        <w:t>Final Response: As above.</w:t>
      </w:r>
    </w:p>
    <w:p w14:paraId="1497391F" w14:textId="77777777" w:rsidR="00E12229" w:rsidRDefault="00E12229">
      <w:pPr>
        <w:spacing w:before="2" w:after="0" w:line="190" w:lineRule="exact"/>
        <w:rPr>
          <w:sz w:val="19"/>
          <w:szCs w:val="19"/>
        </w:rPr>
      </w:pPr>
    </w:p>
    <w:p w14:paraId="08771981" w14:textId="42C0CAA1" w:rsidR="00E12229" w:rsidRDefault="003D6E9C">
      <w:pPr>
        <w:tabs>
          <w:tab w:val="left" w:pos="820"/>
        </w:tabs>
        <w:spacing w:after="0" w:line="240" w:lineRule="auto"/>
        <w:ind w:left="463"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g</w:t>
      </w:r>
      <w:r>
        <w:rPr>
          <w:rFonts w:ascii="Calibri" w:eastAsia="Calibri" w:hAnsi="Calibri" w:cs="Calibri"/>
        </w:rPr>
        <w:t>reeme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Ja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rather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rPr>
        <w:t>.</w:t>
      </w:r>
    </w:p>
    <w:p w14:paraId="3D64285D" w14:textId="210E4118" w:rsidR="00587318" w:rsidRDefault="00587318">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Response: The new Agreement will be for 3 years with a nominal expiry date of 1 January 2025.</w:t>
      </w:r>
    </w:p>
    <w:p w14:paraId="3AE3EFA4" w14:textId="556D29B7" w:rsidR="006976C5" w:rsidRDefault="006976C5">
      <w:pPr>
        <w:tabs>
          <w:tab w:val="left" w:pos="820"/>
        </w:tabs>
        <w:spacing w:after="0" w:line="240" w:lineRule="auto"/>
        <w:ind w:left="463" w:right="-20"/>
        <w:rPr>
          <w:rFonts w:ascii="Calibri" w:eastAsia="Calibri" w:hAnsi="Calibri" w:cs="Calibri"/>
          <w:color w:val="FF0000"/>
        </w:rPr>
      </w:pPr>
    </w:p>
    <w:p w14:paraId="57E621BA" w14:textId="4B82AFB7" w:rsidR="006976C5" w:rsidRDefault="006976C5">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Final Response: As above.</w:t>
      </w:r>
    </w:p>
    <w:p w14:paraId="4124F32E" w14:textId="41920074" w:rsidR="001E2711" w:rsidRDefault="001E2711">
      <w:pPr>
        <w:tabs>
          <w:tab w:val="left" w:pos="820"/>
        </w:tabs>
        <w:spacing w:after="0" w:line="240" w:lineRule="auto"/>
        <w:ind w:left="463" w:right="-20"/>
        <w:rPr>
          <w:rFonts w:ascii="Calibri" w:eastAsia="Calibri" w:hAnsi="Calibri" w:cs="Calibri"/>
          <w:color w:val="FF0000"/>
        </w:rPr>
      </w:pPr>
    </w:p>
    <w:p w14:paraId="19284CB1" w14:textId="2A8B9944" w:rsidR="001E2711" w:rsidRDefault="005537AE">
      <w:pPr>
        <w:tabs>
          <w:tab w:val="left" w:pos="820"/>
        </w:tabs>
        <w:spacing w:after="0" w:line="240" w:lineRule="auto"/>
        <w:ind w:left="463" w:right="-20"/>
        <w:rPr>
          <w:rFonts w:ascii="Calibri" w:eastAsia="Calibri" w:hAnsi="Calibri" w:cs="Calibri"/>
        </w:rPr>
      </w:pPr>
      <w:r>
        <w:rPr>
          <w:rFonts w:ascii="Calibri" w:eastAsia="Calibri" w:hAnsi="Calibri" w:cs="Calibri"/>
        </w:rPr>
        <w:t>Additional Claim 6/12/21 – Representative Leave</w:t>
      </w:r>
    </w:p>
    <w:p w14:paraId="33FC315C" w14:textId="77777777" w:rsidR="00057105" w:rsidRDefault="00057105" w:rsidP="005537AE">
      <w:pPr>
        <w:tabs>
          <w:tab w:val="left" w:pos="820"/>
        </w:tabs>
        <w:spacing w:after="0" w:line="240" w:lineRule="auto"/>
        <w:ind w:left="463" w:right="-20"/>
        <w:rPr>
          <w:rFonts w:ascii="Calibri" w:eastAsia="Calibri" w:hAnsi="Calibri" w:cs="Calibri"/>
          <w:color w:val="FF0000"/>
        </w:rPr>
      </w:pPr>
      <w:r w:rsidRPr="00057105">
        <w:rPr>
          <w:rFonts w:ascii="Calibri" w:eastAsia="Calibri" w:hAnsi="Calibri" w:cs="Calibri"/>
          <w:color w:val="FF0000"/>
        </w:rPr>
        <w:t>Response: Adventist HealthCare proposes to include the following provision:</w:t>
      </w:r>
    </w:p>
    <w:p w14:paraId="79D49EC4" w14:textId="53B3CE3F"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REPRESENTATIVE LEAVE</w:t>
      </w:r>
    </w:p>
    <w:p w14:paraId="6CDBBFEF" w14:textId="77777777"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w:t>
      </w:r>
      <w:proofErr w:type="spellStart"/>
      <w:r w:rsidRPr="005537AE">
        <w:rPr>
          <w:rFonts w:ascii="Calibri" w:eastAsia="Calibri" w:hAnsi="Calibri" w:cs="Calibri"/>
          <w:i/>
          <w:iCs/>
          <w:color w:val="FF0000"/>
        </w:rPr>
        <w:t>i</w:t>
      </w:r>
      <w:proofErr w:type="spellEnd"/>
      <w:r w:rsidRPr="005537AE">
        <w:rPr>
          <w:rFonts w:ascii="Calibri" w:eastAsia="Calibri" w:hAnsi="Calibri" w:cs="Calibri"/>
          <w:i/>
          <w:iCs/>
          <w:color w:val="FF0000"/>
        </w:rPr>
        <w:t>)</w:t>
      </w:r>
      <w:r w:rsidRPr="005537AE">
        <w:rPr>
          <w:rFonts w:ascii="Calibri" w:eastAsia="Calibri" w:hAnsi="Calibri" w:cs="Calibri"/>
          <w:i/>
          <w:iCs/>
          <w:color w:val="FF0000"/>
        </w:rPr>
        <w:tab/>
        <w:t>Leave to attend trade union and union delegate courses/ seminars shall be as follows:</w:t>
      </w:r>
    </w:p>
    <w:p w14:paraId="455F220B" w14:textId="77777777"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a.</w:t>
      </w:r>
      <w:r w:rsidRPr="005537AE">
        <w:rPr>
          <w:rFonts w:ascii="Calibri" w:eastAsia="Calibri" w:hAnsi="Calibri" w:cs="Calibri"/>
          <w:i/>
          <w:iCs/>
          <w:color w:val="FF0000"/>
        </w:rPr>
        <w:tab/>
        <w:t>To a maximum of four (4) days per year without pay (1 January to 31 December) for the totality of all applications of trade union, union delegate training leave, attendance at association conferences, meetings and courses provided that:</w:t>
      </w:r>
    </w:p>
    <w:p w14:paraId="6DA9E153" w14:textId="77777777"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1.</w:t>
      </w:r>
      <w:r w:rsidRPr="005537AE">
        <w:rPr>
          <w:rFonts w:ascii="Calibri" w:eastAsia="Calibri" w:hAnsi="Calibri" w:cs="Calibri"/>
          <w:i/>
          <w:iCs/>
          <w:color w:val="FF0000"/>
        </w:rPr>
        <w:tab/>
        <w:t xml:space="preserve">The scope, content and level of the courses are directed to the enhancement of the operation of the settlement of dispute </w:t>
      </w:r>
      <w:proofErr w:type="gramStart"/>
      <w:r w:rsidRPr="005537AE">
        <w:rPr>
          <w:rFonts w:ascii="Calibri" w:eastAsia="Calibri" w:hAnsi="Calibri" w:cs="Calibri"/>
          <w:i/>
          <w:iCs/>
          <w:color w:val="FF0000"/>
        </w:rPr>
        <w:t>procedures;</w:t>
      </w:r>
      <w:proofErr w:type="gramEnd"/>
    </w:p>
    <w:p w14:paraId="29362B7C" w14:textId="77777777"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2.</w:t>
      </w:r>
      <w:r w:rsidRPr="005537AE">
        <w:rPr>
          <w:rFonts w:ascii="Calibri" w:eastAsia="Calibri" w:hAnsi="Calibri" w:cs="Calibri"/>
          <w:i/>
          <w:iCs/>
          <w:color w:val="FF0000"/>
        </w:rPr>
        <w:tab/>
        <w:t xml:space="preserve">That two (2) weeks’ notice is provided to the </w:t>
      </w:r>
      <w:proofErr w:type="gramStart"/>
      <w:r w:rsidRPr="005537AE">
        <w:rPr>
          <w:rFonts w:ascii="Calibri" w:eastAsia="Calibri" w:hAnsi="Calibri" w:cs="Calibri"/>
          <w:i/>
          <w:iCs/>
          <w:color w:val="FF0000"/>
        </w:rPr>
        <w:t>employer;</w:t>
      </w:r>
      <w:proofErr w:type="gramEnd"/>
    </w:p>
    <w:p w14:paraId="1E2EF11E" w14:textId="77777777" w:rsidR="005537AE" w:rsidRP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lastRenderedPageBreak/>
        <w:t>3.</w:t>
      </w:r>
      <w:r w:rsidRPr="005537AE">
        <w:rPr>
          <w:rFonts w:ascii="Calibri" w:eastAsia="Calibri" w:hAnsi="Calibri" w:cs="Calibri"/>
          <w:i/>
          <w:iCs/>
          <w:color w:val="FF0000"/>
        </w:rPr>
        <w:tab/>
        <w:t xml:space="preserve">The approval of leave must have regard to the operational requirements of the </w:t>
      </w:r>
      <w:proofErr w:type="gramStart"/>
      <w:r w:rsidRPr="005537AE">
        <w:rPr>
          <w:rFonts w:ascii="Calibri" w:eastAsia="Calibri" w:hAnsi="Calibri" w:cs="Calibri"/>
          <w:i/>
          <w:iCs/>
          <w:color w:val="FF0000"/>
        </w:rPr>
        <w:t>employer;</w:t>
      </w:r>
      <w:proofErr w:type="gramEnd"/>
    </w:p>
    <w:p w14:paraId="488382C5" w14:textId="6F9BD439" w:rsidR="005537AE" w:rsidRDefault="005537AE" w:rsidP="005537AE">
      <w:pPr>
        <w:tabs>
          <w:tab w:val="left" w:pos="820"/>
        </w:tabs>
        <w:spacing w:after="0" w:line="240" w:lineRule="auto"/>
        <w:ind w:left="463" w:right="-20"/>
        <w:rPr>
          <w:rFonts w:ascii="Calibri" w:eastAsia="Calibri" w:hAnsi="Calibri" w:cs="Calibri"/>
          <w:i/>
          <w:iCs/>
          <w:color w:val="FF0000"/>
        </w:rPr>
      </w:pPr>
      <w:r w:rsidRPr="005537AE">
        <w:rPr>
          <w:rFonts w:ascii="Calibri" w:eastAsia="Calibri" w:hAnsi="Calibri" w:cs="Calibri"/>
          <w:i/>
          <w:iCs/>
          <w:color w:val="FF0000"/>
        </w:rPr>
        <w:t>(ii)</w:t>
      </w:r>
      <w:r w:rsidRPr="005537AE">
        <w:rPr>
          <w:rFonts w:ascii="Calibri" w:eastAsia="Calibri" w:hAnsi="Calibri" w:cs="Calibri"/>
          <w:i/>
          <w:iCs/>
          <w:color w:val="FF0000"/>
        </w:rPr>
        <w:tab/>
        <w:t>Leave of absence granted pursuant to this clause shall count as service for all purposes of this Agreement.</w:t>
      </w:r>
    </w:p>
    <w:p w14:paraId="48297941" w14:textId="7A1D97D7" w:rsidR="006976C5" w:rsidRDefault="006976C5" w:rsidP="005537AE">
      <w:pPr>
        <w:tabs>
          <w:tab w:val="left" w:pos="820"/>
        </w:tabs>
        <w:spacing w:after="0" w:line="240" w:lineRule="auto"/>
        <w:ind w:left="463" w:right="-20"/>
        <w:rPr>
          <w:rFonts w:ascii="Calibri" w:eastAsia="Calibri" w:hAnsi="Calibri" w:cs="Calibri"/>
          <w:i/>
          <w:iCs/>
          <w:color w:val="FF0000"/>
        </w:rPr>
      </w:pPr>
    </w:p>
    <w:p w14:paraId="5C56FC27" w14:textId="24FBFB6B" w:rsidR="006976C5" w:rsidRPr="006976C5" w:rsidRDefault="006976C5" w:rsidP="005537AE">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 xml:space="preserve">Final Response: </w:t>
      </w:r>
      <w:r w:rsidR="005B1046">
        <w:rPr>
          <w:rFonts w:ascii="Calibri" w:eastAsia="Calibri" w:hAnsi="Calibri" w:cs="Calibri"/>
          <w:color w:val="FF0000"/>
        </w:rPr>
        <w:t xml:space="preserve">A new provision has been included in the Agreement. </w:t>
      </w:r>
    </w:p>
    <w:p w14:paraId="480C99FF" w14:textId="267CA388" w:rsidR="005537AE" w:rsidRDefault="005537AE">
      <w:pPr>
        <w:tabs>
          <w:tab w:val="left" w:pos="820"/>
        </w:tabs>
        <w:spacing w:after="0" w:line="240" w:lineRule="auto"/>
        <w:ind w:left="463" w:right="-20"/>
        <w:rPr>
          <w:rFonts w:ascii="Calibri" w:eastAsia="Calibri" w:hAnsi="Calibri" w:cs="Calibri"/>
        </w:rPr>
      </w:pPr>
    </w:p>
    <w:p w14:paraId="169A4E5C" w14:textId="4168B045" w:rsidR="005537AE" w:rsidRDefault="005537AE">
      <w:pPr>
        <w:tabs>
          <w:tab w:val="left" w:pos="820"/>
        </w:tabs>
        <w:spacing w:after="0" w:line="240" w:lineRule="auto"/>
        <w:ind w:left="463" w:right="-20"/>
        <w:rPr>
          <w:rFonts w:ascii="Calibri" w:eastAsia="Calibri" w:hAnsi="Calibri" w:cs="Calibri"/>
        </w:rPr>
      </w:pPr>
      <w:r>
        <w:rPr>
          <w:rFonts w:ascii="Calibri" w:eastAsia="Calibri" w:hAnsi="Calibri" w:cs="Calibri"/>
        </w:rPr>
        <w:t>Additional Claim 6/12/21 – Notice Board</w:t>
      </w:r>
    </w:p>
    <w:p w14:paraId="683F1690" w14:textId="76A80F7E" w:rsidR="005537AE" w:rsidRPr="005537AE" w:rsidRDefault="00057105">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 xml:space="preserve">Response: </w:t>
      </w:r>
      <w:r w:rsidR="00E60F4B">
        <w:rPr>
          <w:rFonts w:ascii="Calibri" w:eastAsia="Calibri" w:hAnsi="Calibri" w:cs="Calibri"/>
          <w:color w:val="FF0000"/>
        </w:rPr>
        <w:t xml:space="preserve">Adventist HealthCare has previously discussed this matter with HSU and appropriate arrangements have been put in place </w:t>
      </w:r>
      <w:proofErr w:type="gramStart"/>
      <w:r w:rsidR="00E60F4B">
        <w:rPr>
          <w:rFonts w:ascii="Calibri" w:eastAsia="Calibri" w:hAnsi="Calibri" w:cs="Calibri"/>
          <w:color w:val="FF0000"/>
        </w:rPr>
        <w:t>in regard to</w:t>
      </w:r>
      <w:proofErr w:type="gramEnd"/>
      <w:r w:rsidR="00E60F4B">
        <w:rPr>
          <w:rFonts w:ascii="Calibri" w:eastAsia="Calibri" w:hAnsi="Calibri" w:cs="Calibri"/>
          <w:color w:val="FF0000"/>
        </w:rPr>
        <w:t xml:space="preserve"> notice boards.</w:t>
      </w:r>
    </w:p>
    <w:p w14:paraId="6DD3961E" w14:textId="114B937B" w:rsidR="005537AE" w:rsidRDefault="005537AE">
      <w:pPr>
        <w:tabs>
          <w:tab w:val="left" w:pos="820"/>
        </w:tabs>
        <w:spacing w:after="0" w:line="240" w:lineRule="auto"/>
        <w:ind w:left="463" w:right="-20"/>
        <w:rPr>
          <w:rFonts w:ascii="Calibri" w:eastAsia="Calibri" w:hAnsi="Calibri" w:cs="Calibri"/>
        </w:rPr>
      </w:pPr>
    </w:p>
    <w:p w14:paraId="25EEF97A" w14:textId="77777777" w:rsidR="005B1046" w:rsidRDefault="005B1046" w:rsidP="005B1046">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Final Response: As above.</w:t>
      </w:r>
    </w:p>
    <w:p w14:paraId="1B658052" w14:textId="1FF88AD4" w:rsidR="005B1046" w:rsidRDefault="005B1046" w:rsidP="005B1046">
      <w:pPr>
        <w:tabs>
          <w:tab w:val="left" w:pos="820"/>
        </w:tabs>
        <w:spacing w:after="0" w:line="240" w:lineRule="auto"/>
        <w:ind w:right="-20"/>
        <w:rPr>
          <w:rFonts w:ascii="Calibri" w:eastAsia="Calibri" w:hAnsi="Calibri" w:cs="Calibri"/>
        </w:rPr>
      </w:pPr>
    </w:p>
    <w:p w14:paraId="60676B55" w14:textId="4EB0747C" w:rsidR="005537AE" w:rsidRDefault="005537AE">
      <w:pPr>
        <w:tabs>
          <w:tab w:val="left" w:pos="820"/>
        </w:tabs>
        <w:spacing w:after="0" w:line="240" w:lineRule="auto"/>
        <w:ind w:left="463" w:right="-20"/>
        <w:rPr>
          <w:rFonts w:ascii="Calibri" w:eastAsia="Calibri" w:hAnsi="Calibri" w:cs="Calibri"/>
        </w:rPr>
      </w:pPr>
      <w:r>
        <w:rPr>
          <w:rFonts w:ascii="Calibri" w:eastAsia="Calibri" w:hAnsi="Calibri" w:cs="Calibri"/>
        </w:rPr>
        <w:t>Additional Claim 6/12/21 – Inductions</w:t>
      </w:r>
    </w:p>
    <w:p w14:paraId="6271A0D2" w14:textId="5BE582A1" w:rsidR="005537AE" w:rsidRDefault="005537AE">
      <w:pPr>
        <w:tabs>
          <w:tab w:val="left" w:pos="820"/>
        </w:tabs>
        <w:spacing w:after="0" w:line="240" w:lineRule="auto"/>
        <w:ind w:left="463" w:right="-20"/>
        <w:rPr>
          <w:rFonts w:ascii="Calibri" w:eastAsia="Calibri" w:hAnsi="Calibri" w:cs="Calibri"/>
          <w:color w:val="FF0000"/>
        </w:rPr>
      </w:pPr>
      <w:r w:rsidRPr="005537AE">
        <w:rPr>
          <w:rFonts w:ascii="Calibri" w:eastAsia="Calibri" w:hAnsi="Calibri" w:cs="Calibri"/>
          <w:color w:val="FF0000"/>
        </w:rPr>
        <w:t>Response: Adventist HealthCare does not propose to include a provision in the Agreement.</w:t>
      </w:r>
      <w:r>
        <w:rPr>
          <w:rFonts w:ascii="Calibri" w:eastAsia="Calibri" w:hAnsi="Calibri" w:cs="Calibri"/>
          <w:color w:val="FF0000"/>
        </w:rPr>
        <w:t xml:space="preserve"> I understand HSU </w:t>
      </w:r>
      <w:proofErr w:type="gramStart"/>
      <w:r w:rsidR="00CC030C">
        <w:rPr>
          <w:rFonts w:ascii="Calibri" w:eastAsia="Calibri" w:hAnsi="Calibri" w:cs="Calibri"/>
          <w:color w:val="FF0000"/>
        </w:rPr>
        <w:t>is able to</w:t>
      </w:r>
      <w:proofErr w:type="gramEnd"/>
      <w:r w:rsidR="00CC030C">
        <w:rPr>
          <w:rFonts w:ascii="Calibri" w:eastAsia="Calibri" w:hAnsi="Calibri" w:cs="Calibri"/>
          <w:color w:val="FF0000"/>
        </w:rPr>
        <w:t xml:space="preserve"> </w:t>
      </w:r>
      <w:r>
        <w:rPr>
          <w:rFonts w:ascii="Calibri" w:eastAsia="Calibri" w:hAnsi="Calibri" w:cs="Calibri"/>
          <w:color w:val="FF0000"/>
        </w:rPr>
        <w:t xml:space="preserve">meet with </w:t>
      </w:r>
      <w:r w:rsidR="00CC030C">
        <w:rPr>
          <w:rFonts w:ascii="Calibri" w:eastAsia="Calibri" w:hAnsi="Calibri" w:cs="Calibri"/>
          <w:color w:val="FF0000"/>
        </w:rPr>
        <w:t xml:space="preserve">staff </w:t>
      </w:r>
      <w:r>
        <w:rPr>
          <w:rFonts w:ascii="Calibri" w:eastAsia="Calibri" w:hAnsi="Calibri" w:cs="Calibri"/>
          <w:color w:val="FF0000"/>
        </w:rPr>
        <w:t>from time to time at the hospital</w:t>
      </w:r>
      <w:r w:rsidR="00CC030C">
        <w:rPr>
          <w:rFonts w:ascii="Calibri" w:eastAsia="Calibri" w:hAnsi="Calibri" w:cs="Calibri"/>
          <w:color w:val="FF0000"/>
        </w:rPr>
        <w:t xml:space="preserve"> and it is not proposed to change those arrangements.</w:t>
      </w:r>
    </w:p>
    <w:p w14:paraId="0ED13501" w14:textId="0AEB2B07" w:rsidR="005B1046" w:rsidRDefault="005B1046">
      <w:pPr>
        <w:tabs>
          <w:tab w:val="left" w:pos="820"/>
        </w:tabs>
        <w:spacing w:after="0" w:line="240" w:lineRule="auto"/>
        <w:ind w:left="463" w:right="-20"/>
        <w:rPr>
          <w:rFonts w:ascii="Calibri" w:eastAsia="Calibri" w:hAnsi="Calibri" w:cs="Calibri"/>
          <w:color w:val="FF0000"/>
        </w:rPr>
      </w:pPr>
    </w:p>
    <w:p w14:paraId="400FB311" w14:textId="77777777" w:rsidR="005B1046" w:rsidRDefault="005B1046" w:rsidP="005B1046">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Final Response: As above.</w:t>
      </w:r>
    </w:p>
    <w:p w14:paraId="1E42E968" w14:textId="0800FDB2" w:rsidR="00CC030C" w:rsidRDefault="00CC030C">
      <w:pPr>
        <w:tabs>
          <w:tab w:val="left" w:pos="820"/>
        </w:tabs>
        <w:spacing w:after="0" w:line="240" w:lineRule="auto"/>
        <w:ind w:left="463" w:right="-20"/>
        <w:rPr>
          <w:rFonts w:ascii="Calibri" w:eastAsia="Calibri" w:hAnsi="Calibri" w:cs="Calibri"/>
          <w:color w:val="FF0000"/>
        </w:rPr>
      </w:pPr>
    </w:p>
    <w:p w14:paraId="17E309A8" w14:textId="7BDCAE81" w:rsidR="005537AE" w:rsidRDefault="005537AE">
      <w:pPr>
        <w:tabs>
          <w:tab w:val="left" w:pos="820"/>
        </w:tabs>
        <w:spacing w:after="0" w:line="240" w:lineRule="auto"/>
        <w:ind w:left="463" w:right="-20"/>
        <w:rPr>
          <w:rFonts w:ascii="Calibri" w:eastAsia="Calibri" w:hAnsi="Calibri" w:cs="Calibri"/>
        </w:rPr>
      </w:pPr>
      <w:r>
        <w:rPr>
          <w:rFonts w:ascii="Calibri" w:eastAsia="Calibri" w:hAnsi="Calibri" w:cs="Calibri"/>
        </w:rPr>
        <w:t xml:space="preserve">Additional Claim 6/12/21 – Paid </w:t>
      </w:r>
      <w:proofErr w:type="gramStart"/>
      <w:r>
        <w:rPr>
          <w:rFonts w:ascii="Calibri" w:eastAsia="Calibri" w:hAnsi="Calibri" w:cs="Calibri"/>
        </w:rPr>
        <w:t>On</w:t>
      </w:r>
      <w:proofErr w:type="gramEnd"/>
      <w:r>
        <w:rPr>
          <w:rFonts w:ascii="Calibri" w:eastAsia="Calibri" w:hAnsi="Calibri" w:cs="Calibri"/>
        </w:rPr>
        <w:t xml:space="preserve"> Site Meetings</w:t>
      </w:r>
    </w:p>
    <w:p w14:paraId="6A2005FA" w14:textId="17874A49" w:rsidR="00400628" w:rsidRPr="00CC030C" w:rsidRDefault="00400628">
      <w:pPr>
        <w:tabs>
          <w:tab w:val="left" w:pos="820"/>
        </w:tabs>
        <w:spacing w:after="0" w:line="240" w:lineRule="auto"/>
        <w:ind w:left="463" w:right="-20"/>
        <w:rPr>
          <w:rFonts w:ascii="Calibri" w:eastAsia="Calibri" w:hAnsi="Calibri" w:cs="Calibri"/>
          <w:color w:val="FF0000"/>
        </w:rPr>
      </w:pPr>
      <w:r w:rsidRPr="00D5015D">
        <w:rPr>
          <w:rFonts w:ascii="Calibri" w:eastAsia="Calibri" w:hAnsi="Calibri" w:cs="Calibri"/>
          <w:color w:val="FF0000"/>
        </w:rPr>
        <w:t>Response: Adventist HealthCare has an arrangement where staff can attend meetings in their meal breaks or as arranged with their manager.</w:t>
      </w:r>
      <w:r>
        <w:rPr>
          <w:rFonts w:ascii="Calibri" w:eastAsia="Calibri" w:hAnsi="Calibri" w:cs="Calibri"/>
          <w:color w:val="FF0000"/>
        </w:rPr>
        <w:t xml:space="preserve"> </w:t>
      </w:r>
    </w:p>
    <w:p w14:paraId="616E1A7D" w14:textId="355565AC" w:rsidR="005537AE" w:rsidRDefault="005537AE">
      <w:pPr>
        <w:tabs>
          <w:tab w:val="left" w:pos="820"/>
        </w:tabs>
        <w:spacing w:after="0" w:line="240" w:lineRule="auto"/>
        <w:ind w:left="463" w:right="-20"/>
        <w:rPr>
          <w:rFonts w:ascii="Calibri" w:eastAsia="Calibri" w:hAnsi="Calibri" w:cs="Calibri"/>
        </w:rPr>
      </w:pPr>
    </w:p>
    <w:p w14:paraId="7A6A8FBA" w14:textId="77777777" w:rsidR="005B1046" w:rsidRDefault="005B1046" w:rsidP="005B1046">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Final Response: As above.</w:t>
      </w:r>
    </w:p>
    <w:p w14:paraId="282A50CD" w14:textId="77777777" w:rsidR="005B1046" w:rsidRDefault="005B1046">
      <w:pPr>
        <w:tabs>
          <w:tab w:val="left" w:pos="820"/>
        </w:tabs>
        <w:spacing w:after="0" w:line="240" w:lineRule="auto"/>
        <w:ind w:left="463" w:right="-20"/>
        <w:rPr>
          <w:rFonts w:ascii="Calibri" w:eastAsia="Calibri" w:hAnsi="Calibri" w:cs="Calibri"/>
        </w:rPr>
      </w:pPr>
    </w:p>
    <w:p w14:paraId="57938E6B" w14:textId="0AB53BA3" w:rsidR="005537AE" w:rsidRDefault="005537AE">
      <w:pPr>
        <w:tabs>
          <w:tab w:val="left" w:pos="820"/>
        </w:tabs>
        <w:spacing w:after="0" w:line="240" w:lineRule="auto"/>
        <w:ind w:left="463" w:right="-20"/>
        <w:rPr>
          <w:rFonts w:ascii="Calibri" w:eastAsia="Calibri" w:hAnsi="Calibri" w:cs="Calibri"/>
        </w:rPr>
      </w:pPr>
      <w:r>
        <w:rPr>
          <w:rFonts w:ascii="Calibri" w:eastAsia="Calibri" w:hAnsi="Calibri" w:cs="Calibri"/>
        </w:rPr>
        <w:t>Additional Claim 6/12/21 –Direct Debit Arrangements</w:t>
      </w:r>
    </w:p>
    <w:p w14:paraId="65BD8E31" w14:textId="6518C8CE" w:rsidR="00CC030C" w:rsidRDefault="00E60F4B" w:rsidP="00E60F4B">
      <w:pPr>
        <w:tabs>
          <w:tab w:val="left" w:pos="820"/>
        </w:tabs>
        <w:spacing w:after="0" w:line="240" w:lineRule="auto"/>
        <w:ind w:left="463" w:right="-20"/>
        <w:rPr>
          <w:rFonts w:ascii="Calibri" w:eastAsia="Calibri" w:hAnsi="Calibri" w:cs="Calibri"/>
          <w:color w:val="FF0000"/>
        </w:rPr>
      </w:pPr>
      <w:r w:rsidRPr="00E60F4B">
        <w:rPr>
          <w:rFonts w:ascii="Calibri" w:eastAsia="Calibri" w:hAnsi="Calibri" w:cs="Calibri"/>
          <w:color w:val="FF0000"/>
        </w:rPr>
        <w:t>Response: This is a matter for H</w:t>
      </w:r>
      <w:r>
        <w:rPr>
          <w:rFonts w:ascii="Calibri" w:eastAsia="Calibri" w:hAnsi="Calibri" w:cs="Calibri"/>
          <w:color w:val="FF0000"/>
        </w:rPr>
        <w:t>S</w:t>
      </w:r>
      <w:r w:rsidRPr="00E60F4B">
        <w:rPr>
          <w:rFonts w:ascii="Calibri" w:eastAsia="Calibri" w:hAnsi="Calibri" w:cs="Calibri"/>
          <w:color w:val="FF0000"/>
        </w:rPr>
        <w:t xml:space="preserve">U to discuss with </w:t>
      </w:r>
      <w:r>
        <w:rPr>
          <w:rFonts w:ascii="Calibri" w:eastAsia="Calibri" w:hAnsi="Calibri" w:cs="Calibri"/>
          <w:color w:val="FF0000"/>
        </w:rPr>
        <w:t>Adventist HealthCare</w:t>
      </w:r>
      <w:r w:rsidRPr="00E60F4B">
        <w:rPr>
          <w:rFonts w:ascii="Calibri" w:eastAsia="Calibri" w:hAnsi="Calibri" w:cs="Calibri"/>
          <w:color w:val="FF0000"/>
        </w:rPr>
        <w:t xml:space="preserve">. </w:t>
      </w:r>
      <w:r>
        <w:rPr>
          <w:rFonts w:ascii="Calibri" w:eastAsia="Calibri" w:hAnsi="Calibri" w:cs="Calibri"/>
          <w:color w:val="FF0000"/>
        </w:rPr>
        <w:t>Adventist HealthCare</w:t>
      </w:r>
      <w:r w:rsidRPr="00E60F4B">
        <w:rPr>
          <w:rFonts w:ascii="Calibri" w:eastAsia="Calibri" w:hAnsi="Calibri" w:cs="Calibri"/>
          <w:color w:val="FF0000"/>
        </w:rPr>
        <w:t xml:space="preserve"> does not propose to include such a provision in the Agreement. However, </w:t>
      </w:r>
      <w:r>
        <w:rPr>
          <w:rFonts w:ascii="Calibri" w:eastAsia="Calibri" w:hAnsi="Calibri" w:cs="Calibri"/>
          <w:color w:val="FF0000"/>
        </w:rPr>
        <w:t>Adventist HealthCare</w:t>
      </w:r>
      <w:r w:rsidRPr="00E60F4B">
        <w:rPr>
          <w:rFonts w:ascii="Calibri" w:eastAsia="Calibri" w:hAnsi="Calibri" w:cs="Calibri"/>
          <w:color w:val="FF0000"/>
        </w:rPr>
        <w:t xml:space="preserve"> is not opposed to having these discussions nor does it have an </w:t>
      </w:r>
      <w:proofErr w:type="gramStart"/>
      <w:r w:rsidRPr="00E60F4B">
        <w:rPr>
          <w:rFonts w:ascii="Calibri" w:eastAsia="Calibri" w:hAnsi="Calibri" w:cs="Calibri"/>
          <w:color w:val="FF0000"/>
        </w:rPr>
        <w:t>in principle</w:t>
      </w:r>
      <w:proofErr w:type="gramEnd"/>
      <w:r w:rsidRPr="00E60F4B">
        <w:rPr>
          <w:rFonts w:ascii="Calibri" w:eastAsia="Calibri" w:hAnsi="Calibri" w:cs="Calibri"/>
          <w:color w:val="FF0000"/>
        </w:rPr>
        <w:t xml:space="preserve"> objection to payroll deductions for union dues.</w:t>
      </w:r>
    </w:p>
    <w:p w14:paraId="02DC78F5" w14:textId="5F18F49E" w:rsidR="005B1046" w:rsidRDefault="005B1046" w:rsidP="00E60F4B">
      <w:pPr>
        <w:tabs>
          <w:tab w:val="left" w:pos="820"/>
        </w:tabs>
        <w:spacing w:after="0" w:line="240" w:lineRule="auto"/>
        <w:ind w:left="463" w:right="-20"/>
        <w:rPr>
          <w:rFonts w:ascii="Calibri" w:eastAsia="Calibri" w:hAnsi="Calibri" w:cs="Calibri"/>
          <w:color w:val="FF0000"/>
        </w:rPr>
      </w:pPr>
    </w:p>
    <w:p w14:paraId="072EDFAF" w14:textId="77777777" w:rsidR="005B1046" w:rsidRDefault="005B1046" w:rsidP="005B1046">
      <w:pPr>
        <w:tabs>
          <w:tab w:val="left" w:pos="820"/>
        </w:tabs>
        <w:spacing w:after="0" w:line="240" w:lineRule="auto"/>
        <w:ind w:left="463" w:right="-20"/>
        <w:rPr>
          <w:rFonts w:ascii="Calibri" w:eastAsia="Calibri" w:hAnsi="Calibri" w:cs="Calibri"/>
          <w:color w:val="FF0000"/>
        </w:rPr>
      </w:pPr>
      <w:r>
        <w:rPr>
          <w:rFonts w:ascii="Calibri" w:eastAsia="Calibri" w:hAnsi="Calibri" w:cs="Calibri"/>
          <w:color w:val="FF0000"/>
        </w:rPr>
        <w:t>Final Response: As above.</w:t>
      </w:r>
    </w:p>
    <w:p w14:paraId="5B6D3248" w14:textId="77777777" w:rsidR="005B1046" w:rsidRPr="00CC030C" w:rsidRDefault="005B1046" w:rsidP="00E60F4B">
      <w:pPr>
        <w:tabs>
          <w:tab w:val="left" w:pos="820"/>
        </w:tabs>
        <w:spacing w:after="0" w:line="240" w:lineRule="auto"/>
        <w:ind w:left="463" w:right="-20"/>
        <w:rPr>
          <w:rFonts w:ascii="Calibri" w:eastAsia="Calibri" w:hAnsi="Calibri" w:cs="Calibri"/>
          <w:color w:val="FF0000"/>
        </w:rPr>
      </w:pPr>
    </w:p>
    <w:sectPr w:rsidR="005B1046" w:rsidRPr="00CC030C">
      <w:type w:val="continuous"/>
      <w:pgSz w:w="11920" w:h="16840"/>
      <w:pgMar w:top="78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7AA"/>
    <w:multiLevelType w:val="hybridMultilevel"/>
    <w:tmpl w:val="B644F4E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15:restartNumberingAfterBreak="0">
    <w:nsid w:val="1C244327"/>
    <w:multiLevelType w:val="hybridMultilevel"/>
    <w:tmpl w:val="0C0466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F6C60DB"/>
    <w:multiLevelType w:val="hybridMultilevel"/>
    <w:tmpl w:val="0D78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1308C6"/>
    <w:multiLevelType w:val="hybridMultilevel"/>
    <w:tmpl w:val="A3EC05F2"/>
    <w:lvl w:ilvl="0" w:tplc="507E65D8">
      <w:numFmt w:val="bullet"/>
      <w:lvlText w:val="•"/>
      <w:lvlJc w:val="left"/>
      <w:pPr>
        <w:ind w:left="820" w:hanging="360"/>
      </w:pPr>
      <w:rPr>
        <w:rFonts w:ascii="Calibri" w:eastAsia="Calibri" w:hAnsi="Calibri" w:cs="Calibri"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9"/>
    <w:rsid w:val="000334CE"/>
    <w:rsid w:val="00057105"/>
    <w:rsid w:val="0015078A"/>
    <w:rsid w:val="001E2711"/>
    <w:rsid w:val="0029538E"/>
    <w:rsid w:val="002B50E0"/>
    <w:rsid w:val="00331169"/>
    <w:rsid w:val="003D6E9C"/>
    <w:rsid w:val="00400628"/>
    <w:rsid w:val="00431015"/>
    <w:rsid w:val="005537AE"/>
    <w:rsid w:val="00560171"/>
    <w:rsid w:val="0056117E"/>
    <w:rsid w:val="00587318"/>
    <w:rsid w:val="005B1046"/>
    <w:rsid w:val="006145CD"/>
    <w:rsid w:val="006976C5"/>
    <w:rsid w:val="006A7CF8"/>
    <w:rsid w:val="006B62D9"/>
    <w:rsid w:val="00763958"/>
    <w:rsid w:val="00806B45"/>
    <w:rsid w:val="00855563"/>
    <w:rsid w:val="00A77C25"/>
    <w:rsid w:val="00AD6C01"/>
    <w:rsid w:val="00C96919"/>
    <w:rsid w:val="00CC030C"/>
    <w:rsid w:val="00D35FA7"/>
    <w:rsid w:val="00D5015D"/>
    <w:rsid w:val="00DB5577"/>
    <w:rsid w:val="00E12229"/>
    <w:rsid w:val="00E30EE8"/>
    <w:rsid w:val="00E60F4B"/>
    <w:rsid w:val="00EA3106"/>
    <w:rsid w:val="00FB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D01A"/>
  <w15:docId w15:val="{8C465852-5413-4F87-97A3-5A2DFC40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D9"/>
    <w:pPr>
      <w:ind w:left="720"/>
      <w:contextualSpacing/>
    </w:pPr>
  </w:style>
  <w:style w:type="character" w:styleId="CommentReference">
    <w:name w:val="annotation reference"/>
    <w:basedOn w:val="DefaultParagraphFont"/>
    <w:uiPriority w:val="99"/>
    <w:semiHidden/>
    <w:unhideWhenUsed/>
    <w:rsid w:val="00C96919"/>
    <w:rPr>
      <w:sz w:val="16"/>
      <w:szCs w:val="16"/>
    </w:rPr>
  </w:style>
  <w:style w:type="paragraph" w:styleId="CommentText">
    <w:name w:val="annotation text"/>
    <w:basedOn w:val="Normal"/>
    <w:link w:val="CommentTextChar"/>
    <w:uiPriority w:val="99"/>
    <w:semiHidden/>
    <w:unhideWhenUsed/>
    <w:rsid w:val="00C96919"/>
    <w:pPr>
      <w:spacing w:line="240" w:lineRule="auto"/>
    </w:pPr>
    <w:rPr>
      <w:sz w:val="20"/>
      <w:szCs w:val="20"/>
    </w:rPr>
  </w:style>
  <w:style w:type="character" w:customStyle="1" w:styleId="CommentTextChar">
    <w:name w:val="Comment Text Char"/>
    <w:basedOn w:val="DefaultParagraphFont"/>
    <w:link w:val="CommentText"/>
    <w:uiPriority w:val="99"/>
    <w:semiHidden/>
    <w:rsid w:val="00C96919"/>
    <w:rPr>
      <w:sz w:val="20"/>
      <w:szCs w:val="20"/>
    </w:rPr>
  </w:style>
  <w:style w:type="paragraph" w:styleId="CommentSubject">
    <w:name w:val="annotation subject"/>
    <w:basedOn w:val="CommentText"/>
    <w:next w:val="CommentText"/>
    <w:link w:val="CommentSubjectChar"/>
    <w:uiPriority w:val="99"/>
    <w:semiHidden/>
    <w:unhideWhenUsed/>
    <w:rsid w:val="00C96919"/>
    <w:rPr>
      <w:b/>
      <w:bCs/>
    </w:rPr>
  </w:style>
  <w:style w:type="character" w:customStyle="1" w:styleId="CommentSubjectChar">
    <w:name w:val="Comment Subject Char"/>
    <w:basedOn w:val="CommentTextChar"/>
    <w:link w:val="CommentSubject"/>
    <w:uiPriority w:val="99"/>
    <w:semiHidden/>
    <w:rsid w:val="00C96919"/>
    <w:rPr>
      <w:b/>
      <w:bCs/>
      <w:sz w:val="20"/>
      <w:szCs w:val="20"/>
    </w:rPr>
  </w:style>
  <w:style w:type="paragraph" w:styleId="BalloonText">
    <w:name w:val="Balloon Text"/>
    <w:basedOn w:val="Normal"/>
    <w:link w:val="BalloonTextChar"/>
    <w:uiPriority w:val="99"/>
    <w:semiHidden/>
    <w:unhideWhenUsed/>
    <w:rsid w:val="00C9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3289">
      <w:bodyDiv w:val="1"/>
      <w:marLeft w:val="0"/>
      <w:marRight w:val="0"/>
      <w:marTop w:val="0"/>
      <w:marBottom w:val="0"/>
      <w:divBdr>
        <w:top w:val="none" w:sz="0" w:space="0" w:color="auto"/>
        <w:left w:val="none" w:sz="0" w:space="0" w:color="auto"/>
        <w:bottom w:val="none" w:sz="0" w:space="0" w:color="auto"/>
        <w:right w:val="none" w:sz="0" w:space="0" w:color="auto"/>
      </w:divBdr>
    </w:div>
    <w:div w:id="203889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1472</Words>
  <Characters>7480</Characters>
  <Application>Microsoft Office Word</Application>
  <DocSecurity>0</DocSecurity>
  <Lines>173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Hariman</dc:creator>
  <cp:lastModifiedBy>SIAG</cp:lastModifiedBy>
  <cp:revision>2</cp:revision>
  <dcterms:created xsi:type="dcterms:W3CDTF">2022-02-17T23:08:00Z</dcterms:created>
  <dcterms:modified xsi:type="dcterms:W3CDTF">2022-02-17T23:08:00Z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LastSaved">
    <vt:filetime>2021-10-21T00:00:00Z</vt:filetime>
  </property>
</Properties>
</file>