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83D5" w14:textId="77777777" w:rsidR="0014406E" w:rsidRDefault="000953B0" w:rsidP="0016718F">
      <w:pPr>
        <w:pStyle w:val="Default"/>
        <w:rPr>
          <w:rStyle w:val="Emphasis"/>
          <w:rFonts w:ascii="Arial Narrow" w:hAnsi="Arial Narrow"/>
          <w:color w:val="222222"/>
          <w:sz w:val="28"/>
          <w:szCs w:val="28"/>
        </w:rPr>
      </w:pPr>
      <w:r>
        <w:rPr>
          <w:b/>
          <w:noProof/>
          <w:sz w:val="36"/>
          <w:szCs w:val="28"/>
          <w:lang w:eastAsia="en-AU"/>
        </w:rPr>
        <w:drawing>
          <wp:anchor distT="0" distB="0" distL="114300" distR="114300" simplePos="0" relativeHeight="251658240" behindDoc="0" locked="0" layoutInCell="1" allowOverlap="1" wp14:anchorId="4D042BB6" wp14:editId="340DB8F7">
            <wp:simplePos x="0" y="0"/>
            <wp:positionH relativeFrom="column">
              <wp:posOffset>0</wp:posOffset>
            </wp:positionH>
            <wp:positionV relativeFrom="paragraph">
              <wp:posOffset>0</wp:posOffset>
            </wp:positionV>
            <wp:extent cx="921428"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U-BLUE-LOGO-reduced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428" cy="895350"/>
                    </a:xfrm>
                    <a:prstGeom prst="rect">
                      <a:avLst/>
                    </a:prstGeom>
                  </pic:spPr>
                </pic:pic>
              </a:graphicData>
            </a:graphic>
          </wp:anchor>
        </w:drawing>
      </w:r>
      <w:r w:rsidR="0075131A">
        <w:rPr>
          <w:rStyle w:val="Emphasis"/>
          <w:rFonts w:ascii="Arial Narrow" w:hAnsi="Arial Narrow"/>
          <w:color w:val="222222"/>
          <w:sz w:val="28"/>
          <w:szCs w:val="28"/>
        </w:rPr>
        <w:t xml:space="preserve"> </w:t>
      </w:r>
      <w:r w:rsidR="004F7B5A">
        <w:rPr>
          <w:rStyle w:val="Emphasis"/>
          <w:rFonts w:ascii="Arial Narrow" w:hAnsi="Arial Narrow"/>
          <w:color w:val="222222"/>
          <w:sz w:val="28"/>
          <w:szCs w:val="28"/>
        </w:rPr>
        <w:t xml:space="preserve"> </w:t>
      </w:r>
      <w:r w:rsidR="00C169F2">
        <w:rPr>
          <w:rStyle w:val="Emphasis"/>
          <w:rFonts w:ascii="Arial Narrow" w:hAnsi="Arial Narrow"/>
          <w:color w:val="222222"/>
          <w:sz w:val="28"/>
          <w:szCs w:val="28"/>
        </w:rPr>
        <w:t xml:space="preserve">      </w:t>
      </w:r>
      <w:r w:rsidR="00B217C4">
        <w:rPr>
          <w:rStyle w:val="Emphasis"/>
          <w:rFonts w:ascii="Arial Narrow" w:hAnsi="Arial Narrow"/>
          <w:color w:val="222222"/>
          <w:sz w:val="28"/>
          <w:szCs w:val="28"/>
        </w:rPr>
        <w:t xml:space="preserve">                             </w:t>
      </w:r>
    </w:p>
    <w:p w14:paraId="36E826C2" w14:textId="42D47CB9" w:rsidR="001A2B98" w:rsidRDefault="00F2788F" w:rsidP="004C3C22">
      <w:pPr>
        <w:pStyle w:val="Default"/>
        <w:rPr>
          <w:b/>
          <w:bCs/>
          <w:sz w:val="32"/>
          <w:szCs w:val="32"/>
        </w:rPr>
      </w:pPr>
      <w:r>
        <w:rPr>
          <w:b/>
          <w:bCs/>
          <w:sz w:val="32"/>
          <w:szCs w:val="32"/>
        </w:rPr>
        <w:t>Warrigal</w:t>
      </w:r>
      <w:r w:rsidR="006D12A1">
        <w:rPr>
          <w:b/>
          <w:bCs/>
          <w:sz w:val="32"/>
          <w:szCs w:val="32"/>
        </w:rPr>
        <w:t xml:space="preserve"> </w:t>
      </w:r>
      <w:r w:rsidR="00CB4543">
        <w:rPr>
          <w:b/>
          <w:bCs/>
          <w:sz w:val="32"/>
          <w:szCs w:val="32"/>
        </w:rPr>
        <w:t xml:space="preserve">&amp; </w:t>
      </w:r>
      <w:r w:rsidR="004C3C22">
        <w:rPr>
          <w:b/>
          <w:bCs/>
          <w:sz w:val="32"/>
          <w:szCs w:val="32"/>
        </w:rPr>
        <w:t xml:space="preserve">HSU </w:t>
      </w:r>
      <w:r w:rsidR="007710FD">
        <w:rPr>
          <w:b/>
          <w:bCs/>
          <w:sz w:val="32"/>
          <w:szCs w:val="32"/>
        </w:rPr>
        <w:t xml:space="preserve">Enterprise </w:t>
      </w:r>
      <w:r w:rsidR="004C3C22">
        <w:rPr>
          <w:b/>
          <w:bCs/>
          <w:sz w:val="32"/>
          <w:szCs w:val="32"/>
        </w:rPr>
        <w:t>Agreement 20</w:t>
      </w:r>
      <w:r w:rsidR="00A90174">
        <w:rPr>
          <w:b/>
          <w:bCs/>
          <w:sz w:val="32"/>
          <w:szCs w:val="32"/>
        </w:rPr>
        <w:t>2</w:t>
      </w:r>
      <w:r>
        <w:rPr>
          <w:b/>
          <w:bCs/>
          <w:sz w:val="32"/>
          <w:szCs w:val="32"/>
        </w:rPr>
        <w:t>2</w:t>
      </w:r>
      <w:r w:rsidR="00A90174">
        <w:rPr>
          <w:b/>
          <w:bCs/>
          <w:sz w:val="32"/>
          <w:szCs w:val="32"/>
        </w:rPr>
        <w:t xml:space="preserve"> </w:t>
      </w:r>
    </w:p>
    <w:p w14:paraId="61FD6F51" w14:textId="77168B3A" w:rsidR="004C3C22" w:rsidRPr="004C3C22" w:rsidRDefault="004C3C22" w:rsidP="004C3C22">
      <w:pPr>
        <w:pStyle w:val="Default"/>
        <w:rPr>
          <w:b/>
          <w:bCs/>
          <w:sz w:val="32"/>
          <w:szCs w:val="32"/>
        </w:rPr>
      </w:pPr>
      <w:r>
        <w:rPr>
          <w:b/>
          <w:bCs/>
          <w:sz w:val="32"/>
          <w:szCs w:val="32"/>
        </w:rPr>
        <w:t>Log of Claims (Without Prejudice)</w:t>
      </w:r>
    </w:p>
    <w:p w14:paraId="52A471FB" w14:textId="77777777" w:rsidR="004C3C22" w:rsidRPr="004C3C22" w:rsidRDefault="004C3C22" w:rsidP="004C3C22">
      <w:pPr>
        <w:pStyle w:val="Default"/>
        <w:rPr>
          <w:b/>
          <w:bCs/>
          <w:sz w:val="28"/>
          <w:szCs w:val="28"/>
        </w:rPr>
      </w:pPr>
      <w:r>
        <w:rPr>
          <w:b/>
          <w:bCs/>
          <w:sz w:val="28"/>
          <w:szCs w:val="28"/>
        </w:rPr>
        <w:tab/>
      </w:r>
    </w:p>
    <w:p w14:paraId="09B5982F" w14:textId="77777777" w:rsidR="00440947" w:rsidRDefault="00440947" w:rsidP="00FB0F0E">
      <w:pPr>
        <w:pStyle w:val="Default"/>
        <w:jc w:val="both"/>
        <w:rPr>
          <w:i/>
          <w:iCs/>
          <w:sz w:val="22"/>
          <w:szCs w:val="22"/>
        </w:rPr>
      </w:pPr>
    </w:p>
    <w:p w14:paraId="169918E8" w14:textId="77777777" w:rsidR="00442A4F" w:rsidRDefault="00442A4F" w:rsidP="001A2B98">
      <w:pPr>
        <w:pStyle w:val="Default"/>
        <w:jc w:val="both"/>
        <w:rPr>
          <w:i/>
          <w:iCs/>
          <w:sz w:val="22"/>
          <w:szCs w:val="22"/>
        </w:rPr>
      </w:pPr>
    </w:p>
    <w:p w14:paraId="169BE911" w14:textId="211EEA5F" w:rsidR="004F7B5A" w:rsidRDefault="004F7B5A" w:rsidP="00F2788F">
      <w:pPr>
        <w:pStyle w:val="Default"/>
        <w:jc w:val="both"/>
        <w:rPr>
          <w:i/>
          <w:iCs/>
          <w:sz w:val="22"/>
          <w:szCs w:val="22"/>
        </w:rPr>
      </w:pPr>
      <w:r w:rsidRPr="0058795B">
        <w:rPr>
          <w:i/>
          <w:iCs/>
          <w:sz w:val="22"/>
          <w:szCs w:val="22"/>
        </w:rPr>
        <w:t xml:space="preserve">The </w:t>
      </w:r>
      <w:r w:rsidR="00A90174">
        <w:rPr>
          <w:i/>
          <w:iCs/>
          <w:sz w:val="22"/>
          <w:szCs w:val="22"/>
        </w:rPr>
        <w:t>new</w:t>
      </w:r>
      <w:r w:rsidRPr="0058795B">
        <w:rPr>
          <w:i/>
          <w:iCs/>
          <w:sz w:val="22"/>
          <w:szCs w:val="22"/>
        </w:rPr>
        <w:t xml:space="preserve"> </w:t>
      </w:r>
      <w:r w:rsidR="00A90174">
        <w:rPr>
          <w:i/>
          <w:iCs/>
          <w:sz w:val="22"/>
          <w:szCs w:val="22"/>
        </w:rPr>
        <w:t>a</w:t>
      </w:r>
      <w:r w:rsidRPr="0058795B">
        <w:rPr>
          <w:i/>
          <w:iCs/>
          <w:sz w:val="22"/>
          <w:szCs w:val="22"/>
        </w:rPr>
        <w:t xml:space="preserve">greement will contain all </w:t>
      </w:r>
      <w:r w:rsidR="007B40DC">
        <w:rPr>
          <w:i/>
          <w:iCs/>
          <w:sz w:val="22"/>
          <w:szCs w:val="22"/>
        </w:rPr>
        <w:t xml:space="preserve">conditions of </w:t>
      </w:r>
      <w:r w:rsidR="00CB4543">
        <w:rPr>
          <w:i/>
          <w:iCs/>
          <w:sz w:val="22"/>
          <w:szCs w:val="22"/>
        </w:rPr>
        <w:t xml:space="preserve">the </w:t>
      </w:r>
      <w:r w:rsidR="00404CEF">
        <w:rPr>
          <w:i/>
          <w:iCs/>
          <w:sz w:val="22"/>
          <w:szCs w:val="22"/>
        </w:rPr>
        <w:t xml:space="preserve">current </w:t>
      </w:r>
      <w:r w:rsidR="00F2788F" w:rsidRPr="00F2788F">
        <w:rPr>
          <w:i/>
          <w:iCs/>
          <w:sz w:val="22"/>
          <w:szCs w:val="22"/>
        </w:rPr>
        <w:t>Warrigal Enterprise Agreement 2017</w:t>
      </w:r>
      <w:r w:rsidR="001A2B98">
        <w:rPr>
          <w:i/>
          <w:iCs/>
          <w:sz w:val="22"/>
          <w:szCs w:val="22"/>
        </w:rPr>
        <w:t>,</w:t>
      </w:r>
      <w:r w:rsidR="00F2788F">
        <w:rPr>
          <w:i/>
          <w:iCs/>
          <w:sz w:val="22"/>
          <w:szCs w:val="22"/>
        </w:rPr>
        <w:t xml:space="preserve"> </w:t>
      </w:r>
      <w:r w:rsidR="007B40DC">
        <w:rPr>
          <w:i/>
          <w:iCs/>
          <w:sz w:val="22"/>
          <w:szCs w:val="22"/>
        </w:rPr>
        <w:t xml:space="preserve">except where varied to be more favourable by this </w:t>
      </w:r>
      <w:r w:rsidR="001A2B98">
        <w:rPr>
          <w:i/>
          <w:iCs/>
          <w:sz w:val="22"/>
          <w:szCs w:val="22"/>
        </w:rPr>
        <w:t>enterprise agreement</w:t>
      </w:r>
      <w:r w:rsidR="007B40DC">
        <w:rPr>
          <w:i/>
          <w:iCs/>
          <w:sz w:val="22"/>
          <w:szCs w:val="22"/>
        </w:rPr>
        <w:t xml:space="preserve">, </w:t>
      </w:r>
      <w:r w:rsidRPr="0058795B">
        <w:rPr>
          <w:i/>
          <w:iCs/>
          <w:sz w:val="22"/>
          <w:szCs w:val="22"/>
        </w:rPr>
        <w:t>as well as those mandated by the Fair Work Act</w:t>
      </w:r>
      <w:r w:rsidR="00D37C44">
        <w:rPr>
          <w:i/>
          <w:iCs/>
          <w:sz w:val="22"/>
          <w:szCs w:val="22"/>
        </w:rPr>
        <w:t xml:space="preserve">. </w:t>
      </w:r>
    </w:p>
    <w:p w14:paraId="3695F946" w14:textId="77777777" w:rsidR="00442A4F" w:rsidRDefault="00442A4F" w:rsidP="001A2B98">
      <w:pPr>
        <w:pStyle w:val="Default"/>
        <w:jc w:val="both"/>
        <w:rPr>
          <w:i/>
          <w:iCs/>
          <w:sz w:val="22"/>
          <w:szCs w:val="22"/>
        </w:rPr>
      </w:pPr>
    </w:p>
    <w:p w14:paraId="550D8EF7" w14:textId="77777777" w:rsidR="00A90174" w:rsidRDefault="00A90174" w:rsidP="00A90174">
      <w:pPr>
        <w:pStyle w:val="Default"/>
        <w:rPr>
          <w:rFonts w:eastAsia="Times New Roman"/>
          <w:b/>
          <w:bCs/>
          <w:sz w:val="22"/>
          <w:szCs w:val="22"/>
        </w:rPr>
      </w:pPr>
    </w:p>
    <w:p w14:paraId="5F70CAC0" w14:textId="2C89B57E" w:rsidR="00A90174" w:rsidRPr="00A90174" w:rsidRDefault="00A90174" w:rsidP="00093A2A">
      <w:pPr>
        <w:pStyle w:val="Default"/>
        <w:spacing w:after="20"/>
        <w:rPr>
          <w:rFonts w:eastAsia="Times New Roman"/>
          <w:b/>
          <w:bCs/>
          <w:sz w:val="22"/>
          <w:szCs w:val="22"/>
        </w:rPr>
      </w:pPr>
      <w:r w:rsidRPr="00A90174">
        <w:rPr>
          <w:rFonts w:eastAsia="Times New Roman"/>
          <w:b/>
          <w:bCs/>
          <w:sz w:val="22"/>
          <w:szCs w:val="22"/>
        </w:rPr>
        <w:t xml:space="preserve">1. </w:t>
      </w:r>
      <w:r w:rsidR="00BF033D">
        <w:rPr>
          <w:rFonts w:eastAsia="Times New Roman"/>
          <w:b/>
          <w:bCs/>
          <w:sz w:val="22"/>
          <w:szCs w:val="22"/>
        </w:rPr>
        <w:t>Ensure great</w:t>
      </w:r>
      <w:r w:rsidRPr="00A90174">
        <w:rPr>
          <w:rFonts w:eastAsia="Times New Roman"/>
          <w:b/>
          <w:bCs/>
          <w:sz w:val="22"/>
          <w:szCs w:val="22"/>
        </w:rPr>
        <w:t xml:space="preserve"> resident care</w:t>
      </w:r>
      <w:r w:rsidR="001A2B98">
        <w:rPr>
          <w:rFonts w:eastAsia="Times New Roman"/>
          <w:b/>
          <w:bCs/>
          <w:sz w:val="22"/>
          <w:szCs w:val="22"/>
        </w:rPr>
        <w:t xml:space="preserve"> </w:t>
      </w:r>
      <w:r w:rsidR="005F59B9">
        <w:rPr>
          <w:rFonts w:eastAsia="Times New Roman"/>
          <w:b/>
          <w:bCs/>
          <w:sz w:val="22"/>
          <w:szCs w:val="22"/>
        </w:rPr>
        <w:t>through</w:t>
      </w:r>
      <w:r w:rsidR="001A2B98">
        <w:rPr>
          <w:rFonts w:eastAsia="Times New Roman"/>
          <w:b/>
          <w:bCs/>
          <w:sz w:val="22"/>
          <w:szCs w:val="22"/>
        </w:rPr>
        <w:t xml:space="preserve"> appropriate staffing</w:t>
      </w:r>
    </w:p>
    <w:p w14:paraId="7FD93812" w14:textId="3967E9B0" w:rsidR="006513EE" w:rsidRDefault="006513EE" w:rsidP="00D15062">
      <w:pPr>
        <w:pStyle w:val="Default"/>
        <w:numPr>
          <w:ilvl w:val="0"/>
          <w:numId w:val="21"/>
        </w:numPr>
        <w:spacing w:after="20"/>
        <w:rPr>
          <w:rFonts w:eastAsia="Times New Roman"/>
          <w:sz w:val="22"/>
          <w:szCs w:val="22"/>
        </w:rPr>
      </w:pPr>
      <w:r>
        <w:rPr>
          <w:rFonts w:eastAsia="Times New Roman"/>
          <w:sz w:val="22"/>
          <w:szCs w:val="22"/>
        </w:rPr>
        <w:t xml:space="preserve">Review of current contracts to ensure they reflect the regular </w:t>
      </w:r>
      <w:r w:rsidR="000C3F6F">
        <w:rPr>
          <w:rFonts w:eastAsia="Times New Roman"/>
          <w:sz w:val="22"/>
          <w:szCs w:val="22"/>
        </w:rPr>
        <w:t xml:space="preserve">ongoing </w:t>
      </w:r>
      <w:r>
        <w:rPr>
          <w:rFonts w:eastAsia="Times New Roman"/>
          <w:sz w:val="22"/>
          <w:szCs w:val="22"/>
        </w:rPr>
        <w:t>or ‘permanent’ rosters of employees.</w:t>
      </w:r>
    </w:p>
    <w:p w14:paraId="627CE704" w14:textId="56AD911B" w:rsidR="000E4663" w:rsidRDefault="000E4663" w:rsidP="00D15062">
      <w:pPr>
        <w:pStyle w:val="Default"/>
        <w:numPr>
          <w:ilvl w:val="0"/>
          <w:numId w:val="21"/>
        </w:numPr>
        <w:spacing w:after="20"/>
        <w:rPr>
          <w:rFonts w:eastAsia="Times New Roman"/>
          <w:sz w:val="22"/>
          <w:szCs w:val="22"/>
        </w:rPr>
      </w:pPr>
      <w:r>
        <w:rPr>
          <w:rFonts w:eastAsia="Times New Roman"/>
          <w:sz w:val="22"/>
          <w:szCs w:val="22"/>
        </w:rPr>
        <w:t xml:space="preserve">Commitment for staff to have regularly rostered hours – being days of the week and start/finish times – </w:t>
      </w:r>
      <w:r w:rsidR="003E7AEC">
        <w:rPr>
          <w:rFonts w:eastAsia="Times New Roman"/>
          <w:sz w:val="22"/>
          <w:szCs w:val="22"/>
        </w:rPr>
        <w:t xml:space="preserve">confirmed in their contract, </w:t>
      </w:r>
      <w:r>
        <w:rPr>
          <w:rFonts w:eastAsia="Times New Roman"/>
          <w:sz w:val="22"/>
          <w:szCs w:val="22"/>
        </w:rPr>
        <w:t xml:space="preserve">to ensure staff can plan their lives. </w:t>
      </w:r>
    </w:p>
    <w:p w14:paraId="1CAABFF9" w14:textId="77777777" w:rsidR="00D15062" w:rsidRPr="001A2B98" w:rsidRDefault="00D15062" w:rsidP="00D15062">
      <w:pPr>
        <w:pStyle w:val="Default"/>
        <w:numPr>
          <w:ilvl w:val="0"/>
          <w:numId w:val="21"/>
        </w:numPr>
        <w:adjustRightInd/>
        <w:spacing w:after="20"/>
        <w:rPr>
          <w:rFonts w:eastAsia="Times New Roman"/>
          <w:sz w:val="22"/>
          <w:szCs w:val="22"/>
        </w:rPr>
      </w:pPr>
      <w:r w:rsidRPr="001A2B98">
        <w:rPr>
          <w:rFonts w:eastAsia="Times New Roman"/>
          <w:sz w:val="22"/>
          <w:szCs w:val="22"/>
        </w:rPr>
        <w:t>Commitment to resource at least to the ‘minimum staff time standards’ (MSTS) as described in the Aged Care Royal Commission Final Report Recommendations</w:t>
      </w:r>
      <w:r>
        <w:rPr>
          <w:rFonts w:eastAsia="Times New Roman"/>
          <w:sz w:val="22"/>
          <w:szCs w:val="22"/>
        </w:rPr>
        <w:t>.</w:t>
      </w:r>
    </w:p>
    <w:p w14:paraId="59A81D8D" w14:textId="77C7106A" w:rsidR="001A2B98" w:rsidRDefault="001A2B98" w:rsidP="001A2B98">
      <w:pPr>
        <w:pStyle w:val="Default"/>
        <w:numPr>
          <w:ilvl w:val="0"/>
          <w:numId w:val="21"/>
        </w:numPr>
        <w:adjustRightInd/>
        <w:spacing w:after="20"/>
        <w:rPr>
          <w:rFonts w:eastAsia="Times New Roman"/>
          <w:sz w:val="22"/>
          <w:szCs w:val="22"/>
        </w:rPr>
      </w:pPr>
      <w:r w:rsidRPr="00A90174">
        <w:rPr>
          <w:rFonts w:eastAsia="Times New Roman"/>
          <w:sz w:val="22"/>
          <w:szCs w:val="22"/>
        </w:rPr>
        <w:t>Ensure replacement of staff who are on leave</w:t>
      </w:r>
      <w:r w:rsidR="000C3F6F">
        <w:rPr>
          <w:rFonts w:eastAsia="Times New Roman"/>
          <w:sz w:val="22"/>
          <w:szCs w:val="22"/>
        </w:rPr>
        <w:t xml:space="preserve"> with ‘like for like’ staff.</w:t>
      </w:r>
    </w:p>
    <w:p w14:paraId="2F16535E" w14:textId="77777777" w:rsidR="00A90174" w:rsidRPr="00A90174" w:rsidRDefault="00A90174" w:rsidP="00093A2A">
      <w:pPr>
        <w:pStyle w:val="Default"/>
        <w:spacing w:after="20"/>
        <w:rPr>
          <w:sz w:val="22"/>
          <w:szCs w:val="22"/>
        </w:rPr>
      </w:pPr>
    </w:p>
    <w:p w14:paraId="06890383" w14:textId="77777777" w:rsidR="00A90174" w:rsidRPr="00A90174" w:rsidRDefault="00A90174" w:rsidP="00093A2A">
      <w:pPr>
        <w:pStyle w:val="Default"/>
        <w:spacing w:after="20"/>
        <w:rPr>
          <w:rFonts w:eastAsia="Times New Roman"/>
          <w:b/>
          <w:bCs/>
          <w:sz w:val="22"/>
          <w:szCs w:val="22"/>
        </w:rPr>
      </w:pPr>
      <w:r w:rsidRPr="00A90174">
        <w:rPr>
          <w:rFonts w:eastAsia="Times New Roman"/>
          <w:b/>
          <w:bCs/>
          <w:sz w:val="22"/>
          <w:szCs w:val="22"/>
        </w:rPr>
        <w:t>2. Fair pay at work</w:t>
      </w:r>
    </w:p>
    <w:p w14:paraId="51585B35" w14:textId="1219A24E" w:rsidR="00A90174" w:rsidRDefault="000C3F6F" w:rsidP="00093A2A">
      <w:pPr>
        <w:pStyle w:val="Default"/>
        <w:numPr>
          <w:ilvl w:val="0"/>
          <w:numId w:val="22"/>
        </w:numPr>
        <w:adjustRightInd/>
        <w:spacing w:after="20"/>
        <w:rPr>
          <w:rFonts w:eastAsia="Times New Roman"/>
          <w:sz w:val="22"/>
          <w:szCs w:val="22"/>
        </w:rPr>
      </w:pPr>
      <w:r>
        <w:rPr>
          <w:rFonts w:eastAsia="Times New Roman"/>
          <w:sz w:val="22"/>
          <w:szCs w:val="22"/>
        </w:rPr>
        <w:t xml:space="preserve">Wage increases of </w:t>
      </w:r>
      <w:r w:rsidR="004E5B06">
        <w:rPr>
          <w:rFonts w:eastAsia="Times New Roman"/>
          <w:sz w:val="22"/>
          <w:szCs w:val="22"/>
        </w:rPr>
        <w:t>5%</w:t>
      </w:r>
      <w:r>
        <w:rPr>
          <w:rFonts w:eastAsia="Times New Roman"/>
          <w:sz w:val="22"/>
          <w:szCs w:val="22"/>
        </w:rPr>
        <w:t xml:space="preserve"> per annum</w:t>
      </w:r>
      <w:r w:rsidR="00D811C0">
        <w:rPr>
          <w:rFonts w:eastAsia="Times New Roman"/>
          <w:sz w:val="22"/>
          <w:szCs w:val="22"/>
        </w:rPr>
        <w:t>.</w:t>
      </w:r>
    </w:p>
    <w:p w14:paraId="10CE3CDD" w14:textId="68495C48" w:rsidR="005F59B9" w:rsidRDefault="005F59B9" w:rsidP="00D811C0">
      <w:pPr>
        <w:pStyle w:val="Default"/>
        <w:numPr>
          <w:ilvl w:val="0"/>
          <w:numId w:val="22"/>
        </w:numPr>
        <w:adjustRightInd/>
        <w:spacing w:after="20"/>
        <w:rPr>
          <w:rFonts w:eastAsia="Times New Roman"/>
          <w:sz w:val="22"/>
          <w:szCs w:val="22"/>
        </w:rPr>
      </w:pPr>
      <w:r>
        <w:rPr>
          <w:rFonts w:eastAsia="Times New Roman"/>
          <w:sz w:val="22"/>
          <w:szCs w:val="22"/>
        </w:rPr>
        <w:t xml:space="preserve">Clear commitment </w:t>
      </w:r>
      <w:r w:rsidR="00D811C0">
        <w:rPr>
          <w:rFonts w:eastAsia="Times New Roman"/>
          <w:sz w:val="22"/>
          <w:szCs w:val="22"/>
        </w:rPr>
        <w:t xml:space="preserve">for the employer to pass on in full, any increase to award wages won from the HSU’s work value cases, by lifting enterprise agreement rates by equal amounts to the relevant modern award. </w:t>
      </w:r>
    </w:p>
    <w:p w14:paraId="6166158A" w14:textId="08476149" w:rsidR="005B3C8E" w:rsidRDefault="005B3C8E" w:rsidP="00D811C0">
      <w:pPr>
        <w:pStyle w:val="Default"/>
        <w:numPr>
          <w:ilvl w:val="0"/>
          <w:numId w:val="22"/>
        </w:numPr>
        <w:adjustRightInd/>
        <w:spacing w:after="20"/>
        <w:rPr>
          <w:rFonts w:eastAsia="Times New Roman"/>
          <w:sz w:val="22"/>
          <w:szCs w:val="22"/>
        </w:rPr>
      </w:pPr>
      <w:r>
        <w:rPr>
          <w:rFonts w:eastAsia="Times New Roman"/>
          <w:sz w:val="22"/>
          <w:szCs w:val="22"/>
        </w:rPr>
        <w:t xml:space="preserve">New Buddy Shift Allowance </w:t>
      </w:r>
      <w:r w:rsidR="003D5EE0">
        <w:rPr>
          <w:rFonts w:eastAsia="Times New Roman"/>
          <w:sz w:val="22"/>
          <w:szCs w:val="22"/>
        </w:rPr>
        <w:t xml:space="preserve">of at least $4 per hour </w:t>
      </w:r>
      <w:r>
        <w:rPr>
          <w:rFonts w:eastAsia="Times New Roman"/>
          <w:sz w:val="22"/>
          <w:szCs w:val="22"/>
        </w:rPr>
        <w:t>protected in the Agreement</w:t>
      </w:r>
      <w:r w:rsidR="000C0420">
        <w:rPr>
          <w:rFonts w:eastAsia="Times New Roman"/>
          <w:sz w:val="22"/>
          <w:szCs w:val="22"/>
        </w:rPr>
        <w:t>.</w:t>
      </w:r>
    </w:p>
    <w:p w14:paraId="4B34B00F" w14:textId="77777777" w:rsidR="005B3C8E" w:rsidRPr="006B4766" w:rsidRDefault="005B3C8E" w:rsidP="005B3C8E">
      <w:pPr>
        <w:pStyle w:val="Default"/>
        <w:numPr>
          <w:ilvl w:val="0"/>
          <w:numId w:val="22"/>
        </w:numPr>
        <w:adjustRightInd/>
        <w:spacing w:after="20"/>
        <w:rPr>
          <w:rFonts w:eastAsia="Times New Roman"/>
          <w:sz w:val="22"/>
          <w:szCs w:val="22"/>
        </w:rPr>
      </w:pPr>
      <w:r w:rsidRPr="006B4766">
        <w:rPr>
          <w:rFonts w:eastAsia="Times New Roman"/>
          <w:sz w:val="22"/>
          <w:szCs w:val="22"/>
        </w:rPr>
        <w:t>Staff who are required by Warrigal to undertake medication support/administration to be paid a Medication Allowance, or appointed to a higher grade, to recognise this additional responsibility.</w:t>
      </w:r>
    </w:p>
    <w:p w14:paraId="7C9D2686" w14:textId="380C4B3E" w:rsidR="00BC509D" w:rsidRDefault="00BC509D" w:rsidP="00BC509D">
      <w:pPr>
        <w:pStyle w:val="Default"/>
        <w:numPr>
          <w:ilvl w:val="0"/>
          <w:numId w:val="22"/>
        </w:numPr>
        <w:adjustRightInd/>
        <w:spacing w:after="20"/>
        <w:rPr>
          <w:rFonts w:eastAsia="Times New Roman"/>
          <w:sz w:val="22"/>
          <w:szCs w:val="22"/>
        </w:rPr>
      </w:pPr>
      <w:r>
        <w:rPr>
          <w:rFonts w:eastAsia="Times New Roman"/>
          <w:sz w:val="22"/>
          <w:szCs w:val="22"/>
        </w:rPr>
        <w:t>Review of CSE Grade 1 roles</w:t>
      </w:r>
      <w:r>
        <w:rPr>
          <w:rFonts w:eastAsia="Times New Roman"/>
          <w:sz w:val="22"/>
          <w:szCs w:val="22"/>
        </w:rPr>
        <w:t xml:space="preserve"> to ensure employees are progressed to CSE Grade 2 as per agreement. </w:t>
      </w:r>
    </w:p>
    <w:p w14:paraId="425AFA9D" w14:textId="4EA83B8B" w:rsidR="00864580" w:rsidRDefault="00864580" w:rsidP="00D811C0">
      <w:pPr>
        <w:pStyle w:val="Default"/>
        <w:numPr>
          <w:ilvl w:val="0"/>
          <w:numId w:val="22"/>
        </w:numPr>
        <w:adjustRightInd/>
        <w:spacing w:after="20"/>
        <w:rPr>
          <w:rFonts w:eastAsia="Times New Roman"/>
          <w:sz w:val="22"/>
          <w:szCs w:val="22"/>
        </w:rPr>
      </w:pPr>
      <w:r>
        <w:rPr>
          <w:rFonts w:eastAsia="Times New Roman"/>
          <w:sz w:val="22"/>
          <w:szCs w:val="22"/>
        </w:rPr>
        <w:t xml:space="preserve">New Entrants in Care Stream to be paid from CSE Grade 2, to ensure compliance with Aged Care Award. </w:t>
      </w:r>
    </w:p>
    <w:p w14:paraId="29AFE18B" w14:textId="79D9DAB5" w:rsidR="00BC509D" w:rsidRDefault="00BC509D" w:rsidP="00D811C0">
      <w:pPr>
        <w:pStyle w:val="Default"/>
        <w:numPr>
          <w:ilvl w:val="0"/>
          <w:numId w:val="22"/>
        </w:numPr>
        <w:adjustRightInd/>
        <w:spacing w:after="20"/>
        <w:rPr>
          <w:rFonts w:eastAsia="Times New Roman"/>
          <w:sz w:val="22"/>
          <w:szCs w:val="22"/>
        </w:rPr>
      </w:pPr>
      <w:r>
        <w:rPr>
          <w:rFonts w:eastAsia="Times New Roman"/>
          <w:sz w:val="22"/>
          <w:szCs w:val="22"/>
        </w:rPr>
        <w:t xml:space="preserve">Employees who hold </w:t>
      </w:r>
      <w:r>
        <w:rPr>
          <w:rFonts w:eastAsia="Times New Roman"/>
          <w:sz w:val="22"/>
          <w:szCs w:val="22"/>
        </w:rPr>
        <w:t>a first aid certificate</w:t>
      </w:r>
      <w:r>
        <w:rPr>
          <w:rFonts w:eastAsia="Times New Roman"/>
          <w:sz w:val="22"/>
          <w:szCs w:val="22"/>
        </w:rPr>
        <w:t xml:space="preserve"> to be paid a first aid allowance</w:t>
      </w:r>
      <w:r w:rsidR="00093BB5">
        <w:rPr>
          <w:rFonts w:eastAsia="Times New Roman"/>
          <w:sz w:val="22"/>
          <w:szCs w:val="22"/>
        </w:rPr>
        <w:t xml:space="preserve"> when required to use those skills. </w:t>
      </w:r>
    </w:p>
    <w:p w14:paraId="6C42158D" w14:textId="77777777" w:rsidR="00A90174" w:rsidRPr="00A90174" w:rsidRDefault="00A90174" w:rsidP="00093A2A">
      <w:pPr>
        <w:pStyle w:val="Default"/>
        <w:spacing w:after="20"/>
        <w:rPr>
          <w:rFonts w:eastAsia="Times New Roman"/>
          <w:sz w:val="22"/>
          <w:szCs w:val="22"/>
        </w:rPr>
      </w:pPr>
    </w:p>
    <w:p w14:paraId="5BF370C2" w14:textId="232A112C" w:rsidR="00A90174" w:rsidRPr="00A90174" w:rsidRDefault="00A90174" w:rsidP="00093A2A">
      <w:pPr>
        <w:pStyle w:val="Default"/>
        <w:spacing w:after="20"/>
        <w:rPr>
          <w:rFonts w:eastAsia="Times New Roman"/>
          <w:b/>
          <w:bCs/>
          <w:sz w:val="22"/>
          <w:szCs w:val="22"/>
        </w:rPr>
      </w:pPr>
      <w:r>
        <w:rPr>
          <w:rFonts w:eastAsia="Times New Roman"/>
          <w:b/>
          <w:bCs/>
          <w:sz w:val="22"/>
          <w:szCs w:val="22"/>
        </w:rPr>
        <w:t>3</w:t>
      </w:r>
      <w:r w:rsidRPr="00A90174">
        <w:rPr>
          <w:rFonts w:eastAsia="Times New Roman"/>
          <w:b/>
          <w:bCs/>
          <w:sz w:val="22"/>
          <w:szCs w:val="22"/>
        </w:rPr>
        <w:t>. Better care when we need help</w:t>
      </w:r>
    </w:p>
    <w:p w14:paraId="09066E99" w14:textId="347CE9B9" w:rsidR="0060089D" w:rsidRDefault="0060089D" w:rsidP="0060089D">
      <w:pPr>
        <w:pStyle w:val="Default"/>
        <w:numPr>
          <w:ilvl w:val="0"/>
          <w:numId w:val="24"/>
        </w:numPr>
        <w:adjustRightInd/>
        <w:spacing w:after="20"/>
        <w:rPr>
          <w:rFonts w:eastAsia="Times New Roman"/>
          <w:sz w:val="22"/>
          <w:szCs w:val="22"/>
        </w:rPr>
      </w:pPr>
      <w:r>
        <w:rPr>
          <w:rFonts w:eastAsia="Times New Roman"/>
          <w:sz w:val="22"/>
          <w:szCs w:val="22"/>
        </w:rPr>
        <w:t>Paid for parental leave of 14 weeks for the primary carer and 6 weeks for the secondary carer</w:t>
      </w:r>
      <w:r w:rsidR="005B3C8E">
        <w:rPr>
          <w:rFonts w:eastAsia="Times New Roman"/>
          <w:sz w:val="22"/>
          <w:szCs w:val="22"/>
        </w:rPr>
        <w:t>.</w:t>
      </w:r>
      <w:r>
        <w:rPr>
          <w:rFonts w:eastAsia="Times New Roman"/>
          <w:sz w:val="22"/>
          <w:szCs w:val="22"/>
        </w:rPr>
        <w:t xml:space="preserve">  </w:t>
      </w:r>
    </w:p>
    <w:p w14:paraId="4074C24F" w14:textId="16702042" w:rsidR="0060089D" w:rsidRDefault="000E4663" w:rsidP="0060089D">
      <w:pPr>
        <w:pStyle w:val="Default"/>
        <w:numPr>
          <w:ilvl w:val="0"/>
          <w:numId w:val="24"/>
        </w:numPr>
        <w:adjustRightInd/>
        <w:spacing w:after="20"/>
        <w:rPr>
          <w:rFonts w:eastAsia="Times New Roman"/>
          <w:sz w:val="22"/>
          <w:szCs w:val="22"/>
        </w:rPr>
      </w:pPr>
      <w:r>
        <w:rPr>
          <w:rFonts w:eastAsia="Times New Roman"/>
          <w:sz w:val="22"/>
          <w:szCs w:val="22"/>
        </w:rPr>
        <w:t>Special Sick</w:t>
      </w:r>
      <w:r w:rsidR="0060089D" w:rsidRPr="00614E76">
        <w:rPr>
          <w:rFonts w:eastAsia="Times New Roman"/>
          <w:sz w:val="22"/>
          <w:szCs w:val="22"/>
        </w:rPr>
        <w:t xml:space="preserve"> Leave</w:t>
      </w:r>
      <w:r w:rsidR="0060089D">
        <w:rPr>
          <w:rFonts w:eastAsia="Times New Roman"/>
          <w:sz w:val="22"/>
          <w:szCs w:val="22"/>
        </w:rPr>
        <w:t xml:space="preserve"> - T</w:t>
      </w:r>
      <w:r w:rsidR="0060089D" w:rsidRPr="00614E76">
        <w:rPr>
          <w:rFonts w:eastAsia="Times New Roman"/>
          <w:sz w:val="22"/>
          <w:szCs w:val="22"/>
        </w:rPr>
        <w:t>wo weeks paid leav</w:t>
      </w:r>
      <w:r>
        <w:rPr>
          <w:rFonts w:eastAsia="Times New Roman"/>
          <w:sz w:val="22"/>
          <w:szCs w:val="22"/>
        </w:rPr>
        <w:t>e per annum for employees required to isolate due to COVID-19 or other illness which prevents work, such as a gastro outbreak.</w:t>
      </w:r>
    </w:p>
    <w:p w14:paraId="4654E7F0" w14:textId="22307AFD" w:rsidR="000C0420" w:rsidRDefault="000C0420" w:rsidP="000C0420">
      <w:pPr>
        <w:pStyle w:val="Default"/>
        <w:numPr>
          <w:ilvl w:val="0"/>
          <w:numId w:val="24"/>
        </w:numPr>
        <w:adjustRightInd/>
        <w:spacing w:after="20"/>
        <w:rPr>
          <w:rFonts w:eastAsia="Times New Roman"/>
          <w:sz w:val="22"/>
          <w:szCs w:val="22"/>
        </w:rPr>
      </w:pPr>
      <w:r>
        <w:rPr>
          <w:rFonts w:eastAsia="Times New Roman"/>
          <w:sz w:val="22"/>
          <w:szCs w:val="22"/>
        </w:rPr>
        <w:t xml:space="preserve">Commitment for leave requests to be processed within 2 business days. </w:t>
      </w:r>
    </w:p>
    <w:p w14:paraId="38DE7FA2" w14:textId="3ABCD6D3" w:rsidR="007002E4" w:rsidRDefault="007002E4" w:rsidP="00093A2A">
      <w:pPr>
        <w:pStyle w:val="Default"/>
        <w:numPr>
          <w:ilvl w:val="0"/>
          <w:numId w:val="24"/>
        </w:numPr>
        <w:adjustRightInd/>
        <w:spacing w:after="20"/>
        <w:rPr>
          <w:rFonts w:eastAsia="Times New Roman"/>
          <w:sz w:val="22"/>
          <w:szCs w:val="22"/>
        </w:rPr>
      </w:pPr>
      <w:r>
        <w:rPr>
          <w:rFonts w:eastAsia="Times New Roman"/>
          <w:sz w:val="22"/>
          <w:szCs w:val="22"/>
        </w:rPr>
        <w:t xml:space="preserve">No requirement </w:t>
      </w:r>
      <w:r w:rsidR="00D811C0">
        <w:rPr>
          <w:rFonts w:eastAsia="Times New Roman"/>
          <w:sz w:val="22"/>
          <w:szCs w:val="22"/>
        </w:rPr>
        <w:t>to provide</w:t>
      </w:r>
      <w:r>
        <w:rPr>
          <w:rFonts w:eastAsia="Times New Roman"/>
          <w:sz w:val="22"/>
          <w:szCs w:val="22"/>
        </w:rPr>
        <w:t xml:space="preserve"> medical certificates for absences of personal leave</w:t>
      </w:r>
      <w:r w:rsidR="00D811C0">
        <w:rPr>
          <w:rFonts w:eastAsia="Times New Roman"/>
          <w:sz w:val="22"/>
          <w:szCs w:val="22"/>
        </w:rPr>
        <w:t xml:space="preserve"> of up to 3 days. </w:t>
      </w:r>
    </w:p>
    <w:p w14:paraId="531F4D3C" w14:textId="66925054" w:rsidR="00A90174" w:rsidRDefault="00A90174" w:rsidP="00093A2A">
      <w:pPr>
        <w:pStyle w:val="Default"/>
        <w:numPr>
          <w:ilvl w:val="0"/>
          <w:numId w:val="24"/>
        </w:numPr>
        <w:adjustRightInd/>
        <w:spacing w:after="20"/>
        <w:rPr>
          <w:rFonts w:eastAsia="Times New Roman"/>
          <w:sz w:val="22"/>
          <w:szCs w:val="22"/>
        </w:rPr>
      </w:pPr>
      <w:r w:rsidRPr="00A90174">
        <w:rPr>
          <w:rFonts w:eastAsia="Times New Roman"/>
          <w:sz w:val="22"/>
          <w:szCs w:val="22"/>
        </w:rPr>
        <w:t>Improved support for victims of family violence</w:t>
      </w:r>
      <w:r w:rsidR="00673DC2">
        <w:rPr>
          <w:rFonts w:eastAsia="Times New Roman"/>
          <w:sz w:val="22"/>
          <w:szCs w:val="22"/>
        </w:rPr>
        <w:t>, through a quantum of paid leave being available to assist staff members in need.</w:t>
      </w:r>
    </w:p>
    <w:p w14:paraId="48835AF5" w14:textId="356BEE8F" w:rsidR="00CB4543" w:rsidRDefault="0060089D" w:rsidP="00CB4543">
      <w:pPr>
        <w:pStyle w:val="Default"/>
        <w:numPr>
          <w:ilvl w:val="0"/>
          <w:numId w:val="24"/>
        </w:numPr>
        <w:adjustRightInd/>
        <w:spacing w:after="20"/>
        <w:rPr>
          <w:rFonts w:eastAsia="Times New Roman"/>
          <w:sz w:val="22"/>
          <w:szCs w:val="22"/>
        </w:rPr>
      </w:pPr>
      <w:r>
        <w:rPr>
          <w:rFonts w:eastAsia="Times New Roman"/>
          <w:sz w:val="22"/>
          <w:szCs w:val="22"/>
        </w:rPr>
        <w:t>Stronger support</w:t>
      </w:r>
      <w:r w:rsidR="00CB4543">
        <w:rPr>
          <w:rFonts w:eastAsia="Times New Roman"/>
          <w:sz w:val="22"/>
          <w:szCs w:val="22"/>
        </w:rPr>
        <w:t xml:space="preserve"> for staff who volunteer to assist with emergency activities</w:t>
      </w:r>
      <w:r>
        <w:rPr>
          <w:rFonts w:eastAsia="Times New Roman"/>
          <w:sz w:val="22"/>
          <w:szCs w:val="22"/>
        </w:rPr>
        <w:t>, through paid VEMA leave</w:t>
      </w:r>
      <w:r w:rsidR="00673DC2">
        <w:rPr>
          <w:rFonts w:eastAsia="Times New Roman"/>
          <w:sz w:val="22"/>
          <w:szCs w:val="22"/>
        </w:rPr>
        <w:t xml:space="preserve"> to support active members.</w:t>
      </w:r>
    </w:p>
    <w:p w14:paraId="08ABB0E7" w14:textId="38EAF767" w:rsidR="000C0420" w:rsidRDefault="000C0420" w:rsidP="00CB4543">
      <w:pPr>
        <w:pStyle w:val="Default"/>
        <w:numPr>
          <w:ilvl w:val="0"/>
          <w:numId w:val="24"/>
        </w:numPr>
        <w:adjustRightInd/>
        <w:spacing w:after="20"/>
        <w:rPr>
          <w:rFonts w:eastAsia="Times New Roman"/>
          <w:sz w:val="22"/>
          <w:szCs w:val="22"/>
        </w:rPr>
      </w:pPr>
      <w:r>
        <w:rPr>
          <w:rFonts w:eastAsia="Times New Roman"/>
          <w:sz w:val="22"/>
          <w:szCs w:val="22"/>
        </w:rPr>
        <w:t>Clear commitment that Buddy Shifts are voluntary and new commitment for appropriate training to be provided to employees taking on Buddy Shifts.</w:t>
      </w:r>
    </w:p>
    <w:p w14:paraId="29220CCD" w14:textId="6AB4AFC6" w:rsidR="000C0420" w:rsidRDefault="000C0420" w:rsidP="00CB4543">
      <w:pPr>
        <w:pStyle w:val="Default"/>
        <w:numPr>
          <w:ilvl w:val="0"/>
          <w:numId w:val="24"/>
        </w:numPr>
        <w:adjustRightInd/>
        <w:spacing w:after="20"/>
        <w:rPr>
          <w:rFonts w:eastAsia="Times New Roman"/>
          <w:sz w:val="22"/>
          <w:szCs w:val="22"/>
        </w:rPr>
      </w:pPr>
      <w:r>
        <w:rPr>
          <w:rFonts w:eastAsia="Times New Roman"/>
          <w:sz w:val="22"/>
          <w:szCs w:val="22"/>
        </w:rPr>
        <w:t xml:space="preserve">Incentive for staff to not take unsubstantiated sick leave after giving notice of resignation by payout of unused personal leave. </w:t>
      </w:r>
    </w:p>
    <w:p w14:paraId="13ABC306" w14:textId="3F65838A" w:rsidR="003D5EE0" w:rsidRDefault="003D5EE0" w:rsidP="003D5EE0">
      <w:pPr>
        <w:pStyle w:val="Default"/>
        <w:adjustRightInd/>
        <w:spacing w:after="20"/>
        <w:rPr>
          <w:rFonts w:eastAsia="Times New Roman"/>
          <w:sz w:val="22"/>
          <w:szCs w:val="22"/>
        </w:rPr>
      </w:pPr>
    </w:p>
    <w:p w14:paraId="34740E1D" w14:textId="084A15D3" w:rsidR="003D5EE0" w:rsidRDefault="003D5EE0" w:rsidP="003D5EE0">
      <w:pPr>
        <w:pStyle w:val="Default"/>
        <w:adjustRightInd/>
        <w:spacing w:after="20"/>
        <w:rPr>
          <w:rFonts w:eastAsia="Times New Roman"/>
          <w:b/>
          <w:bCs/>
          <w:sz w:val="22"/>
          <w:szCs w:val="22"/>
        </w:rPr>
      </w:pPr>
      <w:r w:rsidRPr="003D5EE0">
        <w:rPr>
          <w:rFonts w:eastAsia="Times New Roman"/>
          <w:b/>
          <w:bCs/>
          <w:sz w:val="22"/>
          <w:szCs w:val="22"/>
        </w:rPr>
        <w:t>4. Ensure conditions of employment are consistent</w:t>
      </w:r>
    </w:p>
    <w:p w14:paraId="1D33EFD5" w14:textId="6D6BF998" w:rsidR="003D5EE0" w:rsidRPr="003D5EE0" w:rsidRDefault="003D5EE0" w:rsidP="003D5EE0">
      <w:pPr>
        <w:pStyle w:val="Default"/>
        <w:numPr>
          <w:ilvl w:val="0"/>
          <w:numId w:val="28"/>
        </w:numPr>
        <w:adjustRightInd/>
        <w:spacing w:after="20"/>
        <w:rPr>
          <w:rFonts w:eastAsia="Times New Roman"/>
          <w:b/>
          <w:bCs/>
          <w:sz w:val="22"/>
          <w:szCs w:val="22"/>
        </w:rPr>
      </w:pPr>
      <w:r>
        <w:rPr>
          <w:rFonts w:eastAsia="Times New Roman"/>
          <w:sz w:val="22"/>
          <w:szCs w:val="22"/>
        </w:rPr>
        <w:t>New enterprise agreement to contain the most advantageous provisions from current enterprise agreements in effect (Warrigal, IRT, Bupa)</w:t>
      </w:r>
      <w:r w:rsidR="00BC509D">
        <w:rPr>
          <w:rFonts w:eastAsia="Times New Roman"/>
          <w:sz w:val="22"/>
          <w:szCs w:val="22"/>
        </w:rPr>
        <w:t xml:space="preserve"> for all employees</w:t>
      </w:r>
      <w:r>
        <w:rPr>
          <w:rFonts w:eastAsia="Times New Roman"/>
          <w:sz w:val="22"/>
          <w:szCs w:val="22"/>
        </w:rPr>
        <w:t>. For example, paid birthday leave</w:t>
      </w:r>
      <w:r w:rsidR="00BC509D">
        <w:rPr>
          <w:rFonts w:eastAsia="Times New Roman"/>
          <w:sz w:val="22"/>
          <w:szCs w:val="22"/>
        </w:rPr>
        <w:t>,</w:t>
      </w:r>
      <w:r>
        <w:rPr>
          <w:rFonts w:eastAsia="Times New Roman"/>
          <w:sz w:val="22"/>
          <w:szCs w:val="22"/>
        </w:rPr>
        <w:t xml:space="preserve"> as per the IRT agreement. </w:t>
      </w:r>
    </w:p>
    <w:p w14:paraId="7C9F3DD5" w14:textId="77777777" w:rsidR="00BA145E" w:rsidRDefault="00BA145E" w:rsidP="00BA145E">
      <w:pPr>
        <w:pStyle w:val="Default"/>
        <w:adjustRightInd/>
        <w:spacing w:after="20"/>
        <w:ind w:left="720"/>
        <w:rPr>
          <w:rFonts w:eastAsia="Times New Roman"/>
          <w:sz w:val="22"/>
          <w:szCs w:val="22"/>
        </w:rPr>
      </w:pPr>
    </w:p>
    <w:p w14:paraId="71AA0399" w14:textId="57F8AF93" w:rsidR="00A90174" w:rsidRPr="00A90174" w:rsidRDefault="003D5EE0" w:rsidP="00093A2A">
      <w:pPr>
        <w:pStyle w:val="Default"/>
        <w:spacing w:after="20"/>
        <w:rPr>
          <w:rFonts w:eastAsia="Times New Roman"/>
          <w:b/>
          <w:bCs/>
          <w:sz w:val="22"/>
          <w:szCs w:val="22"/>
        </w:rPr>
      </w:pPr>
      <w:r>
        <w:rPr>
          <w:rFonts w:eastAsia="Times New Roman"/>
          <w:b/>
          <w:bCs/>
          <w:sz w:val="22"/>
          <w:szCs w:val="22"/>
        </w:rPr>
        <w:t>5</w:t>
      </w:r>
      <w:r w:rsidR="00A90174" w:rsidRPr="00A90174">
        <w:rPr>
          <w:rFonts w:eastAsia="Times New Roman"/>
          <w:b/>
          <w:bCs/>
          <w:sz w:val="22"/>
          <w:szCs w:val="22"/>
        </w:rPr>
        <w:t>. Support for career development</w:t>
      </w:r>
    </w:p>
    <w:p w14:paraId="2259005E" w14:textId="030E06EF" w:rsidR="00A90174" w:rsidRDefault="00A90174" w:rsidP="00093A2A">
      <w:pPr>
        <w:pStyle w:val="Default"/>
        <w:numPr>
          <w:ilvl w:val="0"/>
          <w:numId w:val="25"/>
        </w:numPr>
        <w:adjustRightInd/>
        <w:spacing w:after="20"/>
        <w:rPr>
          <w:rFonts w:eastAsia="Times New Roman"/>
          <w:sz w:val="22"/>
          <w:szCs w:val="22"/>
        </w:rPr>
      </w:pPr>
      <w:r w:rsidRPr="00A90174">
        <w:rPr>
          <w:rFonts w:eastAsia="Times New Roman"/>
          <w:sz w:val="22"/>
          <w:szCs w:val="22"/>
        </w:rPr>
        <w:t xml:space="preserve">Greater </w:t>
      </w:r>
      <w:r w:rsidR="00D27D08">
        <w:rPr>
          <w:rFonts w:eastAsia="Times New Roman"/>
          <w:sz w:val="22"/>
          <w:szCs w:val="22"/>
        </w:rPr>
        <w:t>opportunities</w:t>
      </w:r>
      <w:r w:rsidRPr="00A90174">
        <w:rPr>
          <w:rFonts w:eastAsia="Times New Roman"/>
          <w:sz w:val="22"/>
          <w:szCs w:val="22"/>
        </w:rPr>
        <w:t xml:space="preserve"> for career progression</w:t>
      </w:r>
      <w:r w:rsidR="00D27D08">
        <w:rPr>
          <w:rFonts w:eastAsia="Times New Roman"/>
          <w:sz w:val="22"/>
          <w:szCs w:val="22"/>
        </w:rPr>
        <w:t xml:space="preserve">, including </w:t>
      </w:r>
      <w:r w:rsidR="00B87FF8">
        <w:rPr>
          <w:rFonts w:eastAsia="Times New Roman"/>
          <w:sz w:val="22"/>
          <w:szCs w:val="22"/>
        </w:rPr>
        <w:t xml:space="preserve">paid or ‘in-house’ </w:t>
      </w:r>
      <w:r w:rsidR="00D27D08">
        <w:rPr>
          <w:rFonts w:eastAsia="Times New Roman"/>
          <w:sz w:val="22"/>
          <w:szCs w:val="22"/>
        </w:rPr>
        <w:t>support for further education</w:t>
      </w:r>
      <w:r w:rsidR="00B87FF8">
        <w:rPr>
          <w:rFonts w:eastAsia="Times New Roman"/>
          <w:sz w:val="22"/>
          <w:szCs w:val="22"/>
        </w:rPr>
        <w:t>/qualifications for all employees</w:t>
      </w:r>
      <w:r w:rsidR="00442A4F">
        <w:rPr>
          <w:rFonts w:eastAsia="Times New Roman"/>
          <w:sz w:val="22"/>
          <w:szCs w:val="22"/>
        </w:rPr>
        <w:t>.</w:t>
      </w:r>
    </w:p>
    <w:p w14:paraId="4C2CAF87" w14:textId="2A296CD2" w:rsidR="00BC509D" w:rsidRPr="00A90174" w:rsidRDefault="00BC509D" w:rsidP="00093A2A">
      <w:pPr>
        <w:pStyle w:val="Default"/>
        <w:numPr>
          <w:ilvl w:val="0"/>
          <w:numId w:val="25"/>
        </w:numPr>
        <w:adjustRightInd/>
        <w:spacing w:after="20"/>
        <w:rPr>
          <w:rFonts w:eastAsia="Times New Roman"/>
          <w:sz w:val="22"/>
          <w:szCs w:val="22"/>
        </w:rPr>
      </w:pPr>
      <w:r>
        <w:rPr>
          <w:rFonts w:eastAsia="Times New Roman"/>
          <w:sz w:val="22"/>
          <w:szCs w:val="22"/>
        </w:rPr>
        <w:t xml:space="preserve">Employees who are required to hold a first aid certificate to be given paid time to attend such training and for course fees to be paid by Warrigal. </w:t>
      </w:r>
    </w:p>
    <w:p w14:paraId="174B07DC" w14:textId="77777777" w:rsidR="000E4663" w:rsidRPr="00A90174" w:rsidRDefault="000E4663" w:rsidP="00093A2A">
      <w:pPr>
        <w:pStyle w:val="Default"/>
        <w:spacing w:after="20"/>
        <w:rPr>
          <w:sz w:val="22"/>
          <w:szCs w:val="22"/>
        </w:rPr>
      </w:pPr>
    </w:p>
    <w:p w14:paraId="4A7C7306" w14:textId="61BE9322" w:rsidR="00A90174" w:rsidRPr="00A90174" w:rsidRDefault="003D5EE0" w:rsidP="00093A2A">
      <w:pPr>
        <w:pStyle w:val="Default"/>
        <w:spacing w:after="20"/>
        <w:rPr>
          <w:rFonts w:eastAsia="Times New Roman"/>
          <w:b/>
          <w:bCs/>
          <w:sz w:val="22"/>
          <w:szCs w:val="22"/>
        </w:rPr>
      </w:pPr>
      <w:r>
        <w:rPr>
          <w:rFonts w:eastAsia="Times New Roman"/>
          <w:b/>
          <w:bCs/>
          <w:sz w:val="22"/>
          <w:szCs w:val="22"/>
        </w:rPr>
        <w:t>6</w:t>
      </w:r>
      <w:r w:rsidR="00A90174" w:rsidRPr="00A90174">
        <w:rPr>
          <w:rFonts w:eastAsia="Times New Roman"/>
          <w:b/>
          <w:bCs/>
          <w:sz w:val="22"/>
          <w:szCs w:val="22"/>
        </w:rPr>
        <w:t>. Union rights</w:t>
      </w:r>
    </w:p>
    <w:p w14:paraId="2355939C" w14:textId="38D6E1E4" w:rsidR="00A90174" w:rsidRPr="00A90174" w:rsidRDefault="00A90174" w:rsidP="00093A2A">
      <w:pPr>
        <w:pStyle w:val="Default"/>
        <w:numPr>
          <w:ilvl w:val="0"/>
          <w:numId w:val="26"/>
        </w:numPr>
        <w:adjustRightInd/>
        <w:spacing w:after="20"/>
        <w:rPr>
          <w:rFonts w:eastAsia="Times New Roman"/>
          <w:sz w:val="22"/>
          <w:szCs w:val="22"/>
        </w:rPr>
      </w:pPr>
      <w:r w:rsidRPr="00A90174">
        <w:rPr>
          <w:rFonts w:eastAsia="Times New Roman"/>
          <w:sz w:val="22"/>
          <w:szCs w:val="22"/>
        </w:rPr>
        <w:t>Recognition of the HSU’s valuable role in the workplace</w:t>
      </w:r>
      <w:r w:rsidR="00B87FF8">
        <w:rPr>
          <w:rFonts w:eastAsia="Times New Roman"/>
          <w:sz w:val="22"/>
          <w:szCs w:val="22"/>
        </w:rPr>
        <w:t>.</w:t>
      </w:r>
    </w:p>
    <w:p w14:paraId="250C86C3" w14:textId="67F7CBF9" w:rsidR="00A90174" w:rsidRDefault="00A90174" w:rsidP="00093A2A">
      <w:pPr>
        <w:pStyle w:val="Default"/>
        <w:numPr>
          <w:ilvl w:val="0"/>
          <w:numId w:val="26"/>
        </w:numPr>
        <w:adjustRightInd/>
        <w:spacing w:after="20"/>
        <w:rPr>
          <w:rFonts w:eastAsia="Times New Roman"/>
          <w:sz w:val="22"/>
          <w:szCs w:val="22"/>
        </w:rPr>
      </w:pPr>
      <w:r w:rsidRPr="00A90174">
        <w:rPr>
          <w:rFonts w:eastAsia="Times New Roman"/>
          <w:sz w:val="22"/>
          <w:szCs w:val="22"/>
        </w:rPr>
        <w:t xml:space="preserve">Rights for </w:t>
      </w:r>
      <w:r w:rsidR="00614E76">
        <w:rPr>
          <w:rFonts w:eastAsia="Times New Roman"/>
          <w:sz w:val="22"/>
          <w:szCs w:val="22"/>
        </w:rPr>
        <w:t xml:space="preserve">union </w:t>
      </w:r>
      <w:r w:rsidRPr="00A90174">
        <w:rPr>
          <w:rFonts w:eastAsia="Times New Roman"/>
          <w:sz w:val="22"/>
          <w:szCs w:val="22"/>
        </w:rPr>
        <w:t xml:space="preserve">members to </w:t>
      </w:r>
      <w:r w:rsidR="00614E76">
        <w:rPr>
          <w:rFonts w:eastAsia="Times New Roman"/>
          <w:sz w:val="22"/>
          <w:szCs w:val="22"/>
        </w:rPr>
        <w:t xml:space="preserve">be paid to </w:t>
      </w:r>
      <w:r w:rsidRPr="00A90174">
        <w:rPr>
          <w:rFonts w:eastAsia="Times New Roman"/>
          <w:sz w:val="22"/>
          <w:szCs w:val="22"/>
        </w:rPr>
        <w:t>attend union training and conferences</w:t>
      </w:r>
      <w:r w:rsidR="00D5390F">
        <w:rPr>
          <w:rFonts w:eastAsia="Times New Roman"/>
          <w:sz w:val="22"/>
          <w:szCs w:val="22"/>
        </w:rPr>
        <w:t>.</w:t>
      </w:r>
    </w:p>
    <w:p w14:paraId="0B46BEF4" w14:textId="7A117750" w:rsidR="004647C4" w:rsidRPr="00FF3A29" w:rsidRDefault="00FF3A29" w:rsidP="00FF3A29">
      <w:pPr>
        <w:pStyle w:val="Default"/>
        <w:numPr>
          <w:ilvl w:val="0"/>
          <w:numId w:val="26"/>
        </w:numPr>
        <w:adjustRightInd/>
        <w:spacing w:after="20"/>
        <w:rPr>
          <w:rFonts w:eastAsia="Times New Roman"/>
          <w:sz w:val="22"/>
          <w:szCs w:val="22"/>
        </w:rPr>
      </w:pPr>
      <w:r>
        <w:rPr>
          <w:rFonts w:eastAsia="Times New Roman"/>
          <w:sz w:val="22"/>
          <w:szCs w:val="22"/>
        </w:rPr>
        <w:t>Improved consultation provisions, that s</w:t>
      </w:r>
      <w:r w:rsidRPr="00F46E2E">
        <w:rPr>
          <w:rFonts w:eastAsia="Times New Roman"/>
          <w:sz w:val="22"/>
          <w:szCs w:val="22"/>
        </w:rPr>
        <w:t>eeks to meaningfully engage the HSU throughout the change process</w:t>
      </w:r>
      <w:r w:rsidR="00050162">
        <w:rPr>
          <w:rFonts w:eastAsia="Times New Roman"/>
          <w:sz w:val="22"/>
          <w:szCs w:val="22"/>
        </w:rPr>
        <w:t>, with the union being a direct party to discussions</w:t>
      </w:r>
      <w:r w:rsidRPr="00F46E2E">
        <w:rPr>
          <w:rFonts w:eastAsia="Times New Roman"/>
          <w:sz w:val="22"/>
          <w:szCs w:val="22"/>
        </w:rPr>
        <w:t>.</w:t>
      </w:r>
    </w:p>
    <w:p w14:paraId="703388EA" w14:textId="77777777" w:rsidR="00A90174" w:rsidRPr="00A90174" w:rsidRDefault="00A90174" w:rsidP="00093A2A">
      <w:pPr>
        <w:pStyle w:val="Default"/>
        <w:spacing w:after="20"/>
        <w:ind w:left="720"/>
        <w:rPr>
          <w:rFonts w:eastAsia="Times New Roman"/>
          <w:sz w:val="22"/>
          <w:szCs w:val="22"/>
        </w:rPr>
      </w:pPr>
    </w:p>
    <w:p w14:paraId="015A92D3" w14:textId="397C7529" w:rsidR="000C3F6F" w:rsidRDefault="003D5EE0" w:rsidP="006B4766">
      <w:pPr>
        <w:pStyle w:val="Default"/>
        <w:spacing w:after="20"/>
        <w:rPr>
          <w:iCs/>
          <w:sz w:val="22"/>
          <w:szCs w:val="22"/>
          <w:u w:val="single"/>
        </w:rPr>
      </w:pPr>
      <w:r>
        <w:rPr>
          <w:rFonts w:eastAsia="Times New Roman"/>
          <w:b/>
          <w:bCs/>
          <w:sz w:val="22"/>
          <w:szCs w:val="22"/>
        </w:rPr>
        <w:t>7</w:t>
      </w:r>
      <w:r w:rsidR="00A90174" w:rsidRPr="00A90174">
        <w:rPr>
          <w:rFonts w:eastAsia="Times New Roman"/>
          <w:b/>
          <w:bCs/>
          <w:sz w:val="22"/>
          <w:szCs w:val="22"/>
        </w:rPr>
        <w:t>. No enterprise agreements may contain conditions below the Awards</w:t>
      </w:r>
      <w:r w:rsidR="006B4766">
        <w:rPr>
          <w:rFonts w:eastAsia="Times New Roman"/>
          <w:b/>
          <w:bCs/>
          <w:sz w:val="22"/>
          <w:szCs w:val="22"/>
        </w:rPr>
        <w:t>.</w:t>
      </w:r>
    </w:p>
    <w:sectPr w:rsidR="000C3F6F" w:rsidSect="00442A4F">
      <w:headerReference w:type="even" r:id="rId9"/>
      <w:headerReference w:type="default" r:id="rId10"/>
      <w:footerReference w:type="even" r:id="rId11"/>
      <w:footerReference w:type="default" r:id="rId12"/>
      <w:headerReference w:type="first" r:id="rId13"/>
      <w:footerReference w:type="first" r:id="rId14"/>
      <w:pgSz w:w="11906" w:h="16838"/>
      <w:pgMar w:top="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C162" w14:textId="77777777" w:rsidR="00FC634F" w:rsidRDefault="00FC634F" w:rsidP="0089465A">
      <w:pPr>
        <w:spacing w:after="0" w:line="240" w:lineRule="auto"/>
      </w:pPr>
      <w:r>
        <w:separator/>
      </w:r>
    </w:p>
  </w:endnote>
  <w:endnote w:type="continuationSeparator" w:id="0">
    <w:p w14:paraId="0DDED28D" w14:textId="77777777" w:rsidR="00FC634F" w:rsidRDefault="00FC634F" w:rsidP="0089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97FA" w14:textId="77777777" w:rsidR="00892B92" w:rsidRDefault="00892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71954"/>
      <w:docPartObj>
        <w:docPartGallery w:val="Page Numbers (Bottom of Page)"/>
        <w:docPartUnique/>
      </w:docPartObj>
    </w:sdtPr>
    <w:sdtEndPr>
      <w:rPr>
        <w:noProof/>
      </w:rPr>
    </w:sdtEndPr>
    <w:sdtContent>
      <w:p w14:paraId="5C295208" w14:textId="77777777" w:rsidR="009D53D4" w:rsidRDefault="009D53D4">
        <w:pPr>
          <w:pStyle w:val="Footer"/>
          <w:jc w:val="right"/>
        </w:pPr>
        <w:r>
          <w:fldChar w:fldCharType="begin"/>
        </w:r>
        <w:r>
          <w:instrText xml:space="preserve"> PAGE   \* MERGEFORMAT </w:instrText>
        </w:r>
        <w:r>
          <w:fldChar w:fldCharType="separate"/>
        </w:r>
        <w:r w:rsidR="00412E40">
          <w:rPr>
            <w:noProof/>
          </w:rPr>
          <w:t>2</w:t>
        </w:r>
        <w:r>
          <w:rPr>
            <w:noProof/>
          </w:rPr>
          <w:fldChar w:fldCharType="end"/>
        </w:r>
      </w:p>
    </w:sdtContent>
  </w:sdt>
  <w:p w14:paraId="383CED60" w14:textId="77777777" w:rsidR="0089465A" w:rsidRDefault="00894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8B37" w14:textId="77777777" w:rsidR="00892B92" w:rsidRDefault="0089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9906" w14:textId="77777777" w:rsidR="00FC634F" w:rsidRDefault="00FC634F" w:rsidP="0089465A">
      <w:pPr>
        <w:spacing w:after="0" w:line="240" w:lineRule="auto"/>
      </w:pPr>
      <w:r>
        <w:separator/>
      </w:r>
    </w:p>
  </w:footnote>
  <w:footnote w:type="continuationSeparator" w:id="0">
    <w:p w14:paraId="6FB74E29" w14:textId="77777777" w:rsidR="00FC634F" w:rsidRDefault="00FC634F" w:rsidP="0089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FBA5" w14:textId="77777777" w:rsidR="00892B92" w:rsidRDefault="00892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A28A" w14:textId="77777777" w:rsidR="0089465A" w:rsidRDefault="0089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16D1" w14:textId="77777777" w:rsidR="00892B92" w:rsidRDefault="00892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CD1"/>
    <w:multiLevelType w:val="hybridMultilevel"/>
    <w:tmpl w:val="4FD4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D1E03"/>
    <w:multiLevelType w:val="hybridMultilevel"/>
    <w:tmpl w:val="41189B68"/>
    <w:lvl w:ilvl="0" w:tplc="0C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B86E04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8467E"/>
    <w:multiLevelType w:val="hybridMultilevel"/>
    <w:tmpl w:val="27E2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A2AD9"/>
    <w:multiLevelType w:val="hybridMultilevel"/>
    <w:tmpl w:val="2050D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E1B29"/>
    <w:multiLevelType w:val="hybridMultilevel"/>
    <w:tmpl w:val="62FE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1CDC"/>
    <w:multiLevelType w:val="hybridMultilevel"/>
    <w:tmpl w:val="BEB23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05187"/>
    <w:multiLevelType w:val="hybridMultilevel"/>
    <w:tmpl w:val="F7F6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F241B"/>
    <w:multiLevelType w:val="hybridMultilevel"/>
    <w:tmpl w:val="26FE3B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3E75C1"/>
    <w:multiLevelType w:val="hybridMultilevel"/>
    <w:tmpl w:val="7A42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D48F9"/>
    <w:multiLevelType w:val="hybridMultilevel"/>
    <w:tmpl w:val="81ECB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6F57F7"/>
    <w:multiLevelType w:val="hybridMultilevel"/>
    <w:tmpl w:val="8D7C57B4"/>
    <w:lvl w:ilvl="0" w:tplc="19042D8C">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CA749A"/>
    <w:multiLevelType w:val="hybridMultilevel"/>
    <w:tmpl w:val="2DE2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30D32"/>
    <w:multiLevelType w:val="hybridMultilevel"/>
    <w:tmpl w:val="1FE86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793363"/>
    <w:multiLevelType w:val="hybridMultilevel"/>
    <w:tmpl w:val="52DAE4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C51BB"/>
    <w:multiLevelType w:val="hybridMultilevel"/>
    <w:tmpl w:val="7452DF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67E33BA"/>
    <w:multiLevelType w:val="hybridMultilevel"/>
    <w:tmpl w:val="AD9AA110"/>
    <w:lvl w:ilvl="0" w:tplc="19042D8C">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171A57"/>
    <w:multiLevelType w:val="hybridMultilevel"/>
    <w:tmpl w:val="2D849930"/>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D7523B"/>
    <w:multiLevelType w:val="hybridMultilevel"/>
    <w:tmpl w:val="43A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A4E80"/>
    <w:multiLevelType w:val="hybridMultilevel"/>
    <w:tmpl w:val="9C3E9054"/>
    <w:lvl w:ilvl="0" w:tplc="19042D8C">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716821"/>
    <w:multiLevelType w:val="hybridMultilevel"/>
    <w:tmpl w:val="1AB02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F3C1A"/>
    <w:multiLevelType w:val="hybridMultilevel"/>
    <w:tmpl w:val="F8183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DA136B4"/>
    <w:multiLevelType w:val="hybridMultilevel"/>
    <w:tmpl w:val="C5DE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67078"/>
    <w:multiLevelType w:val="hybridMultilevel"/>
    <w:tmpl w:val="49DE2EC2"/>
    <w:lvl w:ilvl="0" w:tplc="811224E8">
      <w:start w:val="13"/>
      <w:numFmt w:val="bullet"/>
      <w:lvlText w:val=""/>
      <w:lvlJc w:val="left"/>
      <w:pPr>
        <w:ind w:left="1004" w:hanging="360"/>
      </w:pPr>
      <w:rPr>
        <w:rFonts w:ascii="Symbol" w:eastAsia="Calibri" w:hAnsi="Symbo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EDB2119"/>
    <w:multiLevelType w:val="hybridMultilevel"/>
    <w:tmpl w:val="0E20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4D0894"/>
    <w:multiLevelType w:val="hybridMultilevel"/>
    <w:tmpl w:val="62FCC95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5" w15:restartNumberingAfterBreak="0">
    <w:nsid w:val="7738658E"/>
    <w:multiLevelType w:val="hybridMultilevel"/>
    <w:tmpl w:val="51DE1E8C"/>
    <w:lvl w:ilvl="0" w:tplc="0C090001">
      <w:start w:val="1"/>
      <w:numFmt w:val="bullet"/>
      <w:lvlText w:val=""/>
      <w:lvlJc w:val="left"/>
      <w:pPr>
        <w:ind w:left="3960" w:hanging="360"/>
      </w:pPr>
      <w:rPr>
        <w:rFonts w:ascii="Symbol" w:hAnsi="Symbol" w:hint="default"/>
        <w:b w:val="0"/>
      </w:rPr>
    </w:lvl>
    <w:lvl w:ilvl="1" w:tplc="0C090001">
      <w:start w:val="1"/>
      <w:numFmt w:val="bullet"/>
      <w:lvlText w:val=""/>
      <w:lvlJc w:val="left"/>
      <w:pPr>
        <w:ind w:left="4680" w:hanging="360"/>
      </w:pPr>
      <w:rPr>
        <w:rFonts w:ascii="Symbol" w:hAnsi="Symbol" w:hint="default"/>
      </w:r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6" w15:restartNumberingAfterBreak="0">
    <w:nsid w:val="7F0703FF"/>
    <w:multiLevelType w:val="hybridMultilevel"/>
    <w:tmpl w:val="A15A9CDC"/>
    <w:lvl w:ilvl="0" w:tplc="D28A9A5A">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1644889362">
    <w:abstractNumId w:val="1"/>
  </w:num>
  <w:num w:numId="2" w16cid:durableId="162626185">
    <w:abstractNumId w:val="25"/>
  </w:num>
  <w:num w:numId="3" w16cid:durableId="1916939013">
    <w:abstractNumId w:val="12"/>
  </w:num>
  <w:num w:numId="4" w16cid:durableId="1214729669">
    <w:abstractNumId w:val="26"/>
  </w:num>
  <w:num w:numId="5" w16cid:durableId="919289304">
    <w:abstractNumId w:val="22"/>
  </w:num>
  <w:num w:numId="6" w16cid:durableId="1750692497">
    <w:abstractNumId w:val="16"/>
  </w:num>
  <w:num w:numId="7" w16cid:durableId="729425147">
    <w:abstractNumId w:val="13"/>
  </w:num>
  <w:num w:numId="8" w16cid:durableId="1442259065">
    <w:abstractNumId w:val="4"/>
  </w:num>
  <w:num w:numId="9" w16cid:durableId="1605117194">
    <w:abstractNumId w:val="11"/>
  </w:num>
  <w:num w:numId="10" w16cid:durableId="423647993">
    <w:abstractNumId w:val="24"/>
  </w:num>
  <w:num w:numId="11" w16cid:durableId="691107035">
    <w:abstractNumId w:val="17"/>
  </w:num>
  <w:num w:numId="12" w16cid:durableId="1576402967">
    <w:abstractNumId w:val="7"/>
  </w:num>
  <w:num w:numId="13" w16cid:durableId="466435103">
    <w:abstractNumId w:val="18"/>
  </w:num>
  <w:num w:numId="14" w16cid:durableId="1353413259">
    <w:abstractNumId w:val="10"/>
  </w:num>
  <w:num w:numId="15" w16cid:durableId="132216591">
    <w:abstractNumId w:val="14"/>
  </w:num>
  <w:num w:numId="16" w16cid:durableId="1935868118">
    <w:abstractNumId w:val="15"/>
  </w:num>
  <w:num w:numId="17" w16cid:durableId="1414355838">
    <w:abstractNumId w:val="20"/>
  </w:num>
  <w:num w:numId="18" w16cid:durableId="1444305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4324301">
    <w:abstractNumId w:val="9"/>
  </w:num>
  <w:num w:numId="20" w16cid:durableId="741177123">
    <w:abstractNumId w:val="5"/>
  </w:num>
  <w:num w:numId="21" w16cid:durableId="1335647912">
    <w:abstractNumId w:val="19"/>
  </w:num>
  <w:num w:numId="22" w16cid:durableId="695037025">
    <w:abstractNumId w:val="8"/>
  </w:num>
  <w:num w:numId="23" w16cid:durableId="1730029924">
    <w:abstractNumId w:val="3"/>
  </w:num>
  <w:num w:numId="24" w16cid:durableId="2053648131">
    <w:abstractNumId w:val="6"/>
  </w:num>
  <w:num w:numId="25" w16cid:durableId="427896997">
    <w:abstractNumId w:val="2"/>
  </w:num>
  <w:num w:numId="26" w16cid:durableId="282272442">
    <w:abstractNumId w:val="0"/>
  </w:num>
  <w:num w:numId="27" w16cid:durableId="1625385598">
    <w:abstractNumId w:val="23"/>
  </w:num>
  <w:num w:numId="28" w16cid:durableId="6982440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B0"/>
    <w:rsid w:val="00004010"/>
    <w:rsid w:val="00004847"/>
    <w:rsid w:val="00012125"/>
    <w:rsid w:val="00030F09"/>
    <w:rsid w:val="00031A04"/>
    <w:rsid w:val="00033364"/>
    <w:rsid w:val="00043385"/>
    <w:rsid w:val="00050162"/>
    <w:rsid w:val="00054ED0"/>
    <w:rsid w:val="000648F2"/>
    <w:rsid w:val="00073A23"/>
    <w:rsid w:val="00087DB1"/>
    <w:rsid w:val="00093A2A"/>
    <w:rsid w:val="00093BB5"/>
    <w:rsid w:val="000953B0"/>
    <w:rsid w:val="000B717D"/>
    <w:rsid w:val="000C0420"/>
    <w:rsid w:val="000C3F6F"/>
    <w:rsid w:val="000D3535"/>
    <w:rsid w:val="000D6883"/>
    <w:rsid w:val="000E39DA"/>
    <w:rsid w:val="000E4663"/>
    <w:rsid w:val="000E5C5C"/>
    <w:rsid w:val="00107F85"/>
    <w:rsid w:val="001316A9"/>
    <w:rsid w:val="001333AE"/>
    <w:rsid w:val="00136187"/>
    <w:rsid w:val="0014406E"/>
    <w:rsid w:val="0016718F"/>
    <w:rsid w:val="00190BF1"/>
    <w:rsid w:val="00195723"/>
    <w:rsid w:val="001A2B98"/>
    <w:rsid w:val="001B7464"/>
    <w:rsid w:val="001D654B"/>
    <w:rsid w:val="001F093F"/>
    <w:rsid w:val="00200A9B"/>
    <w:rsid w:val="00212112"/>
    <w:rsid w:val="00231283"/>
    <w:rsid w:val="002336AF"/>
    <w:rsid w:val="002521C7"/>
    <w:rsid w:val="0025509E"/>
    <w:rsid w:val="00255CE3"/>
    <w:rsid w:val="00273C6D"/>
    <w:rsid w:val="0028396B"/>
    <w:rsid w:val="00292311"/>
    <w:rsid w:val="002A31F4"/>
    <w:rsid w:val="002C64F9"/>
    <w:rsid w:val="002D4ADF"/>
    <w:rsid w:val="002E3508"/>
    <w:rsid w:val="002E7DC8"/>
    <w:rsid w:val="003120CA"/>
    <w:rsid w:val="003165C8"/>
    <w:rsid w:val="00324B7E"/>
    <w:rsid w:val="00333E35"/>
    <w:rsid w:val="003467E8"/>
    <w:rsid w:val="00346C8D"/>
    <w:rsid w:val="003563D9"/>
    <w:rsid w:val="003657D1"/>
    <w:rsid w:val="0037472D"/>
    <w:rsid w:val="00375AA7"/>
    <w:rsid w:val="00382D6C"/>
    <w:rsid w:val="003C1FF5"/>
    <w:rsid w:val="003C58ED"/>
    <w:rsid w:val="003D07E7"/>
    <w:rsid w:val="003D280A"/>
    <w:rsid w:val="003D5EE0"/>
    <w:rsid w:val="003E5AF4"/>
    <w:rsid w:val="003E7AEC"/>
    <w:rsid w:val="00402640"/>
    <w:rsid w:val="00404CEF"/>
    <w:rsid w:val="00412E40"/>
    <w:rsid w:val="00440947"/>
    <w:rsid w:val="00442A4F"/>
    <w:rsid w:val="00451950"/>
    <w:rsid w:val="0045691D"/>
    <w:rsid w:val="004647C4"/>
    <w:rsid w:val="00467CB6"/>
    <w:rsid w:val="00474C00"/>
    <w:rsid w:val="00487CF9"/>
    <w:rsid w:val="00494D46"/>
    <w:rsid w:val="004B2E98"/>
    <w:rsid w:val="004C3C22"/>
    <w:rsid w:val="004C6778"/>
    <w:rsid w:val="004E5B06"/>
    <w:rsid w:val="004F7B5A"/>
    <w:rsid w:val="00517DF6"/>
    <w:rsid w:val="0055172A"/>
    <w:rsid w:val="005635A0"/>
    <w:rsid w:val="00577945"/>
    <w:rsid w:val="00582D84"/>
    <w:rsid w:val="0058795B"/>
    <w:rsid w:val="005B3C8E"/>
    <w:rsid w:val="005B5E13"/>
    <w:rsid w:val="005C7FA6"/>
    <w:rsid w:val="005D20EF"/>
    <w:rsid w:val="005D7899"/>
    <w:rsid w:val="005F59B9"/>
    <w:rsid w:val="0060089D"/>
    <w:rsid w:val="00602020"/>
    <w:rsid w:val="006073E5"/>
    <w:rsid w:val="006108B5"/>
    <w:rsid w:val="00614E76"/>
    <w:rsid w:val="00616A4E"/>
    <w:rsid w:val="00632BAA"/>
    <w:rsid w:val="006513EE"/>
    <w:rsid w:val="006564F0"/>
    <w:rsid w:val="00673DC2"/>
    <w:rsid w:val="00676AFA"/>
    <w:rsid w:val="006B240F"/>
    <w:rsid w:val="006B4766"/>
    <w:rsid w:val="006D12A1"/>
    <w:rsid w:val="006D3B69"/>
    <w:rsid w:val="007002E4"/>
    <w:rsid w:val="00703A8E"/>
    <w:rsid w:val="00726873"/>
    <w:rsid w:val="0075131A"/>
    <w:rsid w:val="00763120"/>
    <w:rsid w:val="00763794"/>
    <w:rsid w:val="00770827"/>
    <w:rsid w:val="007710FD"/>
    <w:rsid w:val="00775F15"/>
    <w:rsid w:val="00785F4B"/>
    <w:rsid w:val="007B3D2A"/>
    <w:rsid w:val="007B40DC"/>
    <w:rsid w:val="007F365B"/>
    <w:rsid w:val="00800C88"/>
    <w:rsid w:val="00811C7E"/>
    <w:rsid w:val="008161DB"/>
    <w:rsid w:val="00841587"/>
    <w:rsid w:val="00864580"/>
    <w:rsid w:val="00884F7F"/>
    <w:rsid w:val="00892B92"/>
    <w:rsid w:val="0089465A"/>
    <w:rsid w:val="008B7505"/>
    <w:rsid w:val="008C4362"/>
    <w:rsid w:val="009031A2"/>
    <w:rsid w:val="00924E05"/>
    <w:rsid w:val="009337FD"/>
    <w:rsid w:val="00933F18"/>
    <w:rsid w:val="009471EA"/>
    <w:rsid w:val="00947A79"/>
    <w:rsid w:val="0097182F"/>
    <w:rsid w:val="00972EC4"/>
    <w:rsid w:val="00985CA6"/>
    <w:rsid w:val="00991F82"/>
    <w:rsid w:val="009A2E24"/>
    <w:rsid w:val="009B6778"/>
    <w:rsid w:val="009C24E2"/>
    <w:rsid w:val="009D12D8"/>
    <w:rsid w:val="009D17FE"/>
    <w:rsid w:val="009D53D4"/>
    <w:rsid w:val="009E3F56"/>
    <w:rsid w:val="00A10479"/>
    <w:rsid w:val="00A60F27"/>
    <w:rsid w:val="00A82EA5"/>
    <w:rsid w:val="00A90174"/>
    <w:rsid w:val="00A925F7"/>
    <w:rsid w:val="00AA6963"/>
    <w:rsid w:val="00AC564B"/>
    <w:rsid w:val="00AD7743"/>
    <w:rsid w:val="00AE0D36"/>
    <w:rsid w:val="00AF4C1B"/>
    <w:rsid w:val="00AF5094"/>
    <w:rsid w:val="00B01270"/>
    <w:rsid w:val="00B02085"/>
    <w:rsid w:val="00B0779B"/>
    <w:rsid w:val="00B1188B"/>
    <w:rsid w:val="00B217C4"/>
    <w:rsid w:val="00B40367"/>
    <w:rsid w:val="00B502EC"/>
    <w:rsid w:val="00B571F9"/>
    <w:rsid w:val="00B669AD"/>
    <w:rsid w:val="00B713D9"/>
    <w:rsid w:val="00B87FF8"/>
    <w:rsid w:val="00BA145E"/>
    <w:rsid w:val="00BB04F0"/>
    <w:rsid w:val="00BB3D79"/>
    <w:rsid w:val="00BB53F3"/>
    <w:rsid w:val="00BC509D"/>
    <w:rsid w:val="00BC7A1F"/>
    <w:rsid w:val="00BD023A"/>
    <w:rsid w:val="00BE5FA1"/>
    <w:rsid w:val="00BF033D"/>
    <w:rsid w:val="00C02FB2"/>
    <w:rsid w:val="00C169F2"/>
    <w:rsid w:val="00C905BF"/>
    <w:rsid w:val="00C909F9"/>
    <w:rsid w:val="00CA0E1A"/>
    <w:rsid w:val="00CA1259"/>
    <w:rsid w:val="00CB4543"/>
    <w:rsid w:val="00CC22F8"/>
    <w:rsid w:val="00CF1214"/>
    <w:rsid w:val="00CF21A1"/>
    <w:rsid w:val="00D15062"/>
    <w:rsid w:val="00D228D5"/>
    <w:rsid w:val="00D27D08"/>
    <w:rsid w:val="00D34603"/>
    <w:rsid w:val="00D37C44"/>
    <w:rsid w:val="00D41F1E"/>
    <w:rsid w:val="00D45AA0"/>
    <w:rsid w:val="00D5390F"/>
    <w:rsid w:val="00D570C2"/>
    <w:rsid w:val="00D811C0"/>
    <w:rsid w:val="00D81C14"/>
    <w:rsid w:val="00DB6EED"/>
    <w:rsid w:val="00DC2B3B"/>
    <w:rsid w:val="00DC52ED"/>
    <w:rsid w:val="00DD1CFC"/>
    <w:rsid w:val="00DD3F9F"/>
    <w:rsid w:val="00DF135D"/>
    <w:rsid w:val="00E00F0B"/>
    <w:rsid w:val="00E227FC"/>
    <w:rsid w:val="00E254FB"/>
    <w:rsid w:val="00E26858"/>
    <w:rsid w:val="00E3149E"/>
    <w:rsid w:val="00E338DD"/>
    <w:rsid w:val="00E40347"/>
    <w:rsid w:val="00E71EDA"/>
    <w:rsid w:val="00E74ACD"/>
    <w:rsid w:val="00EB1D3D"/>
    <w:rsid w:val="00EB5DBF"/>
    <w:rsid w:val="00ED16B8"/>
    <w:rsid w:val="00ED3993"/>
    <w:rsid w:val="00EE2CD9"/>
    <w:rsid w:val="00EF6B95"/>
    <w:rsid w:val="00F00BF8"/>
    <w:rsid w:val="00F03B56"/>
    <w:rsid w:val="00F10065"/>
    <w:rsid w:val="00F23C8A"/>
    <w:rsid w:val="00F2788F"/>
    <w:rsid w:val="00F45C7D"/>
    <w:rsid w:val="00F4732C"/>
    <w:rsid w:val="00F516A6"/>
    <w:rsid w:val="00F55505"/>
    <w:rsid w:val="00F7415A"/>
    <w:rsid w:val="00F839F2"/>
    <w:rsid w:val="00FB0F0E"/>
    <w:rsid w:val="00FB50A0"/>
    <w:rsid w:val="00FB5F7E"/>
    <w:rsid w:val="00FC634F"/>
    <w:rsid w:val="00FD2508"/>
    <w:rsid w:val="00FF3A29"/>
    <w:rsid w:val="00FF48AC"/>
    <w:rsid w:val="00FF6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4E73F5"/>
  <w15:docId w15:val="{30C91839-4CB4-471B-841C-3A2C68D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B0"/>
    <w:pPr>
      <w:ind w:left="720"/>
    </w:pPr>
  </w:style>
  <w:style w:type="character" w:styleId="Emphasis">
    <w:name w:val="Emphasis"/>
    <w:basedOn w:val="DefaultParagraphFont"/>
    <w:uiPriority w:val="20"/>
    <w:qFormat/>
    <w:rsid w:val="000953B0"/>
    <w:rPr>
      <w:b/>
      <w:bCs/>
      <w:i w:val="0"/>
      <w:iCs w:val="0"/>
    </w:rPr>
  </w:style>
  <w:style w:type="paragraph" w:styleId="BalloonText">
    <w:name w:val="Balloon Text"/>
    <w:basedOn w:val="Normal"/>
    <w:link w:val="BalloonTextChar"/>
    <w:uiPriority w:val="99"/>
    <w:semiHidden/>
    <w:unhideWhenUsed/>
    <w:rsid w:val="0009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B0"/>
    <w:rPr>
      <w:rFonts w:ascii="Tahoma" w:eastAsia="Calibri" w:hAnsi="Tahoma" w:cs="Tahoma"/>
      <w:sz w:val="16"/>
      <w:szCs w:val="16"/>
    </w:rPr>
  </w:style>
  <w:style w:type="paragraph" w:customStyle="1" w:styleId="Default">
    <w:name w:val="Default"/>
    <w:rsid w:val="004F7B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4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5A"/>
    <w:rPr>
      <w:rFonts w:ascii="Calibri" w:eastAsia="Calibri" w:hAnsi="Calibri" w:cs="Times New Roman"/>
    </w:rPr>
  </w:style>
  <w:style w:type="paragraph" w:styleId="Footer">
    <w:name w:val="footer"/>
    <w:basedOn w:val="Normal"/>
    <w:link w:val="FooterChar"/>
    <w:uiPriority w:val="99"/>
    <w:unhideWhenUsed/>
    <w:rsid w:val="00894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8297">
      <w:bodyDiv w:val="1"/>
      <w:marLeft w:val="0"/>
      <w:marRight w:val="0"/>
      <w:marTop w:val="0"/>
      <w:marBottom w:val="0"/>
      <w:divBdr>
        <w:top w:val="none" w:sz="0" w:space="0" w:color="auto"/>
        <w:left w:val="none" w:sz="0" w:space="0" w:color="auto"/>
        <w:bottom w:val="none" w:sz="0" w:space="0" w:color="auto"/>
        <w:right w:val="none" w:sz="0" w:space="0" w:color="auto"/>
      </w:divBdr>
    </w:div>
    <w:div w:id="1508015820">
      <w:bodyDiv w:val="1"/>
      <w:marLeft w:val="0"/>
      <w:marRight w:val="0"/>
      <w:marTop w:val="0"/>
      <w:marBottom w:val="0"/>
      <w:divBdr>
        <w:top w:val="none" w:sz="0" w:space="0" w:color="auto"/>
        <w:left w:val="none" w:sz="0" w:space="0" w:color="auto"/>
        <w:bottom w:val="none" w:sz="0" w:space="0" w:color="auto"/>
        <w:right w:val="none" w:sz="0" w:space="0" w:color="auto"/>
      </w:divBdr>
    </w:div>
    <w:div w:id="1581403573">
      <w:bodyDiv w:val="1"/>
      <w:marLeft w:val="0"/>
      <w:marRight w:val="0"/>
      <w:marTop w:val="0"/>
      <w:marBottom w:val="0"/>
      <w:divBdr>
        <w:top w:val="none" w:sz="0" w:space="0" w:color="auto"/>
        <w:left w:val="none" w:sz="0" w:space="0" w:color="auto"/>
        <w:bottom w:val="none" w:sz="0" w:space="0" w:color="auto"/>
        <w:right w:val="none" w:sz="0" w:space="0" w:color="auto"/>
      </w:divBdr>
    </w:div>
    <w:div w:id="1815365743">
      <w:bodyDiv w:val="1"/>
      <w:marLeft w:val="0"/>
      <w:marRight w:val="0"/>
      <w:marTop w:val="0"/>
      <w:marBottom w:val="0"/>
      <w:divBdr>
        <w:top w:val="none" w:sz="0" w:space="0" w:color="auto"/>
        <w:left w:val="none" w:sz="0" w:space="0" w:color="auto"/>
        <w:bottom w:val="none" w:sz="0" w:space="0" w:color="auto"/>
        <w:right w:val="none" w:sz="0" w:space="0" w:color="auto"/>
      </w:divBdr>
    </w:div>
    <w:div w:id="21362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E4E9-FD53-4E30-92AA-EF9BD0F8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Services Union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Warnes</dc:creator>
  <cp:lastModifiedBy>Chris Friend</cp:lastModifiedBy>
  <cp:revision>2</cp:revision>
  <cp:lastPrinted>2018-03-12T06:39:00Z</cp:lastPrinted>
  <dcterms:created xsi:type="dcterms:W3CDTF">2022-05-25T09:34:00Z</dcterms:created>
  <dcterms:modified xsi:type="dcterms:W3CDTF">2022-05-25T09:34:00Z</dcterms:modified>
</cp:coreProperties>
</file>